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32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32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HIGGINBOTHAM</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88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RICHARD A</w:t>
              </w:r>
            </w:hyperlink>
          </w:p>
        </w:tc>
        <w:tc>
          <w:tcPr>
            <w:tcW w:w="11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08/27/2022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Sixth Street Lending Partners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NONE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08" w:lineRule="exact"/>
        <w:rPr>
          <w:sz w:val="20"/>
          <w:szCs w:val="20"/>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SIXTH STREET LENDING PARTNERS</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0000FF"/>
        </w:rPr>
        <w:t>2100 MCKINNEY AVENUE, SUITE</w:t>
      </w:r>
    </w:p>
    <w:p>
      <w:pPr>
        <w:spacing w:after="0" w:line="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13"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   TX</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75201</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3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0"/>
          <w:szCs w:val="20"/>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9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Anton Brett is signing on behalf of Richard Higginbotham pursuant to a Power of Attorney dated June 28, 2022, which is attached hereto as an exhibit.</w:t>
      </w:r>
    </w:p>
    <w:p>
      <w:pPr>
        <w:spacing w:after="0" w:line="52"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Arial" w:cs="Arial" w:eastAsia="Arial" w:hAnsi="Arial"/>
          <w:sz w:val="15"/>
          <w:szCs w:val="15"/>
          <w:b w:val="1"/>
          <w:bCs w:val="1"/>
          <w:color w:val="auto"/>
        </w:rPr>
        <w:t>No securities are beneficially owned.</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Anton Brett, on behalf</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8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of Richard</w:t>
            </w:r>
          </w:p>
        </w:tc>
        <w:tc>
          <w:tcPr>
            <w:tcW w:w="20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08/27/2022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Higginbotham(1)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52"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110" w:lineRule="exact"/>
        <w:rPr>
          <w:sz w:val="20"/>
          <w:szCs w:val="20"/>
          <w:color w:val="auto"/>
        </w:rPr>
      </w:pPr>
    </w:p>
    <w:p>
      <w:pPr>
        <w:ind w:right="739"/>
        <w:spacing w:after="0" w:line="348"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18" w:lineRule="exact"/>
        <w:rPr>
          <w:sz w:val="20"/>
          <w:szCs w:val="20"/>
          <w:color w:val="auto"/>
        </w:rPr>
      </w:pPr>
    </w:p>
    <w:p>
      <w:pPr>
        <w:ind w:right="839"/>
        <w:spacing w:after="0" w:line="293"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348"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Joshua Easterly</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 and Chief Executive Officer</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Joshua Easterly</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David Stiepleman</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 and Vice President</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David Stiepleman</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Jennifer Gordon</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 and Vice President</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Jennifer Gordon</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Richard Higginbotham</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Richard Higginbotham</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Hurley Doddy</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Hurley Doddy</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Judy Slotkin</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Judy Slotkin</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Ronald Tanemura</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Trustee</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Ronald Tanemura</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Ian Simmonds</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Chief Financial Officer</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Ian Simmonds</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Michael Graf</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w w:val="97"/>
              </w:rPr>
              <w:t>Deputy Chief Financial Officer, Vice President,</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vMerge w:val="restart"/>
          </w:tcPr>
          <w:p>
            <w:pPr>
              <w:ind w:left="460"/>
              <w:spacing w:after="0"/>
              <w:rPr>
                <w:sz w:val="20"/>
                <w:szCs w:val="20"/>
                <w:color w:val="auto"/>
              </w:rPr>
            </w:pPr>
            <w:r>
              <w:rPr>
                <w:rFonts w:ascii="Courier New" w:cs="Courier New" w:eastAsia="Courier New" w:hAnsi="Courier New"/>
                <w:sz w:val="20"/>
                <w:szCs w:val="20"/>
                <w:color w:val="auto"/>
              </w:rPr>
              <w:t>Principal Accounting Officer</w:t>
            </w: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Michael Graf</w:t>
            </w:r>
          </w:p>
        </w:tc>
        <w:tc>
          <w:tcPr>
            <w:tcW w:w="5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400" w:type="dxa"/>
            <w:vAlign w:val="bottom"/>
          </w:tcPr>
          <w:p>
            <w:pPr>
              <w:spacing w:after="0"/>
              <w:rPr>
                <w:sz w:val="20"/>
                <w:szCs w:val="20"/>
                <w:color w:val="auto"/>
              </w:rPr>
            </w:pPr>
            <w:r>
              <w:rPr>
                <w:rFonts w:ascii="Courier New" w:cs="Courier New" w:eastAsia="Courier New" w:hAnsi="Courier New"/>
                <w:sz w:val="20"/>
                <w:szCs w:val="20"/>
                <w:color w:val="auto"/>
              </w:rPr>
              <w:t>/s/ Anton Brett</w:t>
            </w:r>
          </w:p>
        </w:tc>
        <w:tc>
          <w:tcPr>
            <w:tcW w:w="5960" w:type="dxa"/>
            <w:vAlign w:val="bottom"/>
          </w:tcPr>
          <w:p>
            <w:pPr>
              <w:ind w:left="460"/>
              <w:spacing w:after="0"/>
              <w:rPr>
                <w:sz w:val="20"/>
                <w:szCs w:val="20"/>
                <w:color w:val="auto"/>
              </w:rPr>
            </w:pPr>
            <w:r>
              <w:rPr>
                <w:rFonts w:ascii="Courier New" w:cs="Courier New" w:eastAsia="Courier New" w:hAnsi="Courier New"/>
                <w:sz w:val="20"/>
                <w:szCs w:val="20"/>
                <w:color w:val="auto"/>
              </w:rPr>
              <w:t>Chief Compliance Officer and Secretary</w:t>
            </w:r>
          </w:p>
        </w:tc>
        <w:tc>
          <w:tcPr>
            <w:tcW w:w="0" w:type="dxa"/>
            <w:vAlign w:val="bottom"/>
          </w:tcPr>
          <w:p>
            <w:pPr>
              <w:spacing w:after="0"/>
              <w:rPr>
                <w:sz w:val="1"/>
                <w:szCs w:val="1"/>
                <w:color w:val="auto"/>
              </w:rPr>
            </w:pPr>
          </w:p>
        </w:tc>
      </w:tr>
      <w:tr>
        <w:trPr>
          <w:trHeight w:val="225"/>
        </w:trPr>
        <w:tc>
          <w:tcPr>
            <w:tcW w:w="3400" w:type="dxa"/>
            <w:vAlign w:val="bottom"/>
          </w:tcPr>
          <w:p>
            <w:pPr>
              <w:spacing w:after="0" w:line="225" w:lineRule="exact"/>
              <w:rPr>
                <w:sz w:val="20"/>
                <w:szCs w:val="20"/>
                <w:color w:val="auto"/>
              </w:rPr>
            </w:pPr>
            <w:r>
              <w:rPr>
                <w:rFonts w:ascii="Courier New" w:cs="Courier New" w:eastAsia="Courier New" w:hAnsi="Courier New"/>
                <w:sz w:val="20"/>
                <w:szCs w:val="20"/>
                <w:color w:val="auto"/>
              </w:rPr>
              <w:t>-------------------------</w:t>
            </w:r>
          </w:p>
        </w:tc>
        <w:tc>
          <w:tcPr>
            <w:tcW w:w="5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20"/>
                <w:szCs w:val="20"/>
                <w:color w:val="auto"/>
              </w:rPr>
              <w:t>Anton Brett</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40367"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2022-08-29T05:46:28Z</dcterms:created>
  <dcterms:modified xsi:type="dcterms:W3CDTF">2022-08-29T05:46:28Z</dcterms:modified>
</cp:coreProperties>
</file>