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rFonts w:ascii="Georgia" w:hAnsi="Georgia"/>
          <w:sz w:val="20"/>
        </w:rPr>
      </w:pPr>
      <w:bookmarkStart w:id="0" w:name="d462770d4017g.htm"/>
      <w:bookmarkStart w:id="1" w:name="ksd462770d4017g"/>
      <w:bookmarkEnd w:id="0"/>
      <w:bookmarkEnd w:id="1"/>
      <w:r>
        <w:rPr>
          <w:rFonts w:ascii="Georgia" w:hAnsi="Georgia"/>
          <w:sz w:val="20"/>
        </w:rPr>
        <w:t xml:space="preserve">Via EDGAR </w:t>
      </w:r>
    </w:p>
    <w:p>
      <w:pPr>
        <w:pStyle w:val="TextBody"/>
        <w:bidi w:val="0"/>
        <w:spacing w:before="240" w:after="0"/>
        <w:jc w:val="left"/>
        <w:rPr>
          <w:rFonts w:ascii="Georgia" w:hAnsi="Georgia"/>
          <w:sz w:val="20"/>
        </w:rPr>
      </w:pPr>
      <w:r>
        <w:rPr>
          <w:rFonts w:ascii="Georgia" w:hAnsi="Georgia"/>
          <w:sz w:val="20"/>
        </w:rPr>
        <w:t xml:space="preserve">July 5, 2023 </w:t>
      </w:r>
    </w:p>
    <w:p>
      <w:pPr>
        <w:pStyle w:val="TextBody"/>
        <w:bidi w:val="0"/>
        <w:spacing w:before="240" w:after="0"/>
        <w:jc w:val="left"/>
        <w:rPr>
          <w:rFonts w:ascii="Georgia" w:hAnsi="Georgia"/>
          <w:sz w:val="20"/>
        </w:rPr>
      </w:pPr>
      <w:r>
        <w:rPr>
          <w:rFonts w:ascii="Georgia" w:hAnsi="Georgia"/>
          <w:sz w:val="20"/>
        </w:rPr>
        <w:t xml:space="preserve">Securities and Exchange Commission </w:t>
      </w:r>
    </w:p>
    <w:p>
      <w:pPr>
        <w:pStyle w:val="TextBody"/>
        <w:bidi w:val="0"/>
        <w:spacing w:before="0" w:after="0"/>
        <w:jc w:val="both"/>
        <w:rPr>
          <w:rFonts w:ascii="Georgia" w:hAnsi="Georgia"/>
          <w:sz w:val="20"/>
        </w:rPr>
      </w:pPr>
      <w:r>
        <w:rPr>
          <w:rFonts w:ascii="Georgia" w:hAnsi="Georgia"/>
          <w:sz w:val="20"/>
        </w:rPr>
        <w:t xml:space="preserve">100 F Street, N.E. </w:t>
      </w:r>
    </w:p>
    <w:p>
      <w:pPr>
        <w:pStyle w:val="TextBody"/>
        <w:bidi w:val="0"/>
        <w:spacing w:before="0" w:after="0"/>
        <w:jc w:val="left"/>
        <w:rPr>
          <w:rFonts w:ascii="Georgia" w:hAnsi="Georgia"/>
          <w:sz w:val="20"/>
        </w:rPr>
      </w:pPr>
      <w:r>
        <w:rPr>
          <w:rFonts w:ascii="Georgia" w:hAnsi="Georgia"/>
          <w:sz w:val="20"/>
        </w:rPr>
        <w:t xml:space="preserve">Washington, D.C. 20549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5"/>
        <w:gridCol w:w="120"/>
        <w:gridCol w:w="9500"/>
      </w:tblGrid>
      <w:tr>
        <w:trPr/>
        <w:tc>
          <w:tcPr>
            <w:tcW w:w="5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500" w:type="dxa"/>
            <w:tcBorders/>
            <w:vAlign w:val="center"/>
          </w:tcPr>
          <w:p>
            <w:pPr>
              <w:pStyle w:val="TableContents"/>
              <w:bidi w:val="0"/>
              <w:spacing w:before="0" w:after="283"/>
              <w:jc w:val="left"/>
              <w:rPr>
                <w:sz w:val="4"/>
                <w:szCs w:val="4"/>
              </w:rPr>
            </w:pPr>
            <w:r>
              <w:rPr>
                <w:sz w:val="4"/>
                <w:szCs w:val="4"/>
              </w:rPr>
            </w:r>
          </w:p>
        </w:tc>
      </w:tr>
      <w:tr>
        <w:trPr/>
        <w:tc>
          <w:tcPr>
            <w:tcW w:w="585" w:type="dxa"/>
            <w:tcBorders/>
          </w:tcPr>
          <w:p>
            <w:pPr>
              <w:pStyle w:val="TableContents"/>
              <w:bidi w:val="0"/>
              <w:spacing w:before="0" w:after="0"/>
              <w:jc w:val="left"/>
              <w:rPr/>
            </w:pPr>
            <w:r>
              <w:rPr/>
              <w:t>    </w:t>
            </w:r>
            <w:r>
              <w:rPr>
                <w:rFonts w:ascii="Georgia" w:hAnsi="Georgia"/>
                <w:sz w:val="20"/>
              </w:rPr>
              <w:t>Re:</w:t>
            </w:r>
          </w:p>
        </w:tc>
        <w:tc>
          <w:tcPr>
            <w:tcW w:w="120" w:type="dxa"/>
            <w:tcBorders/>
            <w:vAlign w:val="bottom"/>
          </w:tcPr>
          <w:p>
            <w:pPr>
              <w:pStyle w:val="TableContents"/>
              <w:bidi w:val="0"/>
              <w:spacing w:before="0" w:after="283"/>
              <w:jc w:val="left"/>
              <w:rPr/>
            </w:pPr>
            <w:r>
              <w:rPr/>
              <w:t>  </w:t>
            </w:r>
          </w:p>
        </w:tc>
        <w:tc>
          <w:tcPr>
            <w:tcW w:w="9500" w:type="dxa"/>
            <w:tcBorders/>
            <w:vAlign w:val="bottom"/>
          </w:tcPr>
          <w:p>
            <w:pPr>
              <w:pStyle w:val="TableContents"/>
              <w:bidi w:val="0"/>
              <w:spacing w:before="0" w:after="283"/>
              <w:jc w:val="left"/>
              <w:rPr/>
            </w:pPr>
            <w:r>
              <w:rPr/>
              <w:t>            </w:t>
            </w:r>
            <w:r>
              <w:rPr>
                <w:rFonts w:ascii="Georgia" w:hAnsi="Georgia"/>
              </w:rPr>
              <w:t>Sixth Street Lending Partners</w:t>
            </w:r>
          </w:p>
        </w:tc>
      </w:tr>
    </w:tbl>
    <w:p>
      <w:pPr>
        <w:pStyle w:val="TextBody"/>
        <w:bidi w:val="0"/>
        <w:spacing w:before="360" w:after="0"/>
        <w:jc w:val="left"/>
        <w:rPr>
          <w:rFonts w:ascii="Georgia" w:hAnsi="Georgia"/>
          <w:sz w:val="20"/>
        </w:rPr>
      </w:pPr>
      <w:r>
        <w:rPr>
          <w:rFonts w:ascii="Georgia" w:hAnsi="Georgia"/>
          <w:sz w:val="20"/>
        </w:rPr>
        <w:t xml:space="preserve">Rule 17g-1(g) Fidelity Bond Filing </w:t>
      </w:r>
    </w:p>
    <w:p>
      <w:pPr>
        <w:pStyle w:val="TextBody"/>
        <w:bidi w:val="0"/>
        <w:spacing w:before="200" w:after="0"/>
        <w:jc w:val="left"/>
        <w:rPr>
          <w:rFonts w:ascii="Georgia" w:hAnsi="Georgia"/>
          <w:sz w:val="20"/>
        </w:rPr>
      </w:pPr>
      <w:r>
        <w:rPr>
          <w:rFonts w:ascii="Georgia" w:hAnsi="Georgia"/>
          <w:sz w:val="20"/>
        </w:rPr>
        <w:t xml:space="preserve">Ladies and Gentlemen: </w:t>
      </w:r>
    </w:p>
    <w:p>
      <w:pPr>
        <w:pStyle w:val="TextBody"/>
        <w:bidi w:val="0"/>
        <w:spacing w:before="200" w:after="0"/>
        <w:jc w:val="left"/>
        <w:rPr>
          <w:rFonts w:ascii="Georgia" w:hAnsi="Georgia"/>
          <w:sz w:val="20"/>
        </w:rPr>
      </w:pPr>
      <w:r>
        <w:rPr>
          <w:rFonts w:ascii="Georgia" w:hAnsi="Georgia"/>
          <w:sz w:val="20"/>
        </w:rPr>
        <w:t xml:space="preserve">On behalf of Sixth Street Lending Partners (the </w:t>
      </w:r>
      <w:r>
        <w:rPr>
          <w:rFonts w:ascii="Georgia" w:hAnsi="Georgia"/>
          <w:b/>
          <w:i/>
          <w:sz w:val="20"/>
        </w:rPr>
        <w:t>Company</w:t>
      </w:r>
      <w:r>
        <w:rPr>
          <w:rFonts w:ascii="Georgia" w:hAnsi="Georgia"/>
          <w:sz w:val="20"/>
        </w:rPr>
        <w:t xml:space="preserve">), enclosed herewith for filing, pursuant to Rule 17g-1(g) under the Investment Company Act of 1940, are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
        <w:gridCol w:w="408"/>
        <w:gridCol w:w="9290"/>
      </w:tblGrid>
      <w:tr>
        <w:trPr/>
        <w:tc>
          <w:tcPr>
            <w:tcW w:w="5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Georgia" w:hAnsi="Georgia"/>
                <w:sz w:val="20"/>
              </w:rPr>
            </w:pPr>
            <w:r>
              <w:rPr>
                <w:rFonts w:ascii="Georgia" w:hAnsi="Georgia"/>
                <w:sz w:val="20"/>
              </w:rPr>
              <w:t xml:space="preserve">copy of the fidelity bond covering the Company, which includes a statement as to the period for which premiums have been paid;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408"/>
        <w:gridCol w:w="9289"/>
      </w:tblGrid>
      <w:tr>
        <w:trPr/>
        <w:tc>
          <w:tcPr>
            <w:tcW w:w="5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Georgia" w:hAnsi="Georgia"/>
                <w:sz w:val="20"/>
              </w:rPr>
            </w:pPr>
            <w:r>
              <w:rPr>
                <w:rFonts w:ascii="Georgia" w:hAnsi="Georgia"/>
                <w:sz w:val="20"/>
              </w:rPr>
              <w:t xml:space="preserve">a Certificate of the Secretary of the Company containing the resolutions of the Board of Trustees approving the amount, type, form and coverage of the fidelity bond and a statement as to the period for which premiums have been paid. </w:t>
            </w:r>
          </w:p>
        </w:tc>
      </w:tr>
    </w:tbl>
    <w:p>
      <w:pPr>
        <w:pStyle w:val="TextBody"/>
        <w:bidi w:val="0"/>
        <w:spacing w:before="240" w:after="0"/>
        <w:jc w:val="left"/>
        <w:rPr>
          <w:rFonts w:ascii="Georgia" w:hAnsi="Georgia"/>
          <w:sz w:val="20"/>
        </w:rPr>
      </w:pPr>
      <w:r>
        <w:rPr>
          <w:rFonts w:ascii="Georgia" w:hAnsi="Georgia"/>
          <w:sz w:val="20"/>
        </w:rPr>
        <w:t xml:space="preserve">If you have any questions regarding this submission, please do not hesitate to call me at (212) 405-8488. </w:t>
      </w:r>
    </w:p>
    <w:p>
      <w:pPr>
        <w:pStyle w:val="TextBody"/>
        <w:bidi w:val="0"/>
        <w:spacing w:before="240" w:after="0"/>
        <w:jc w:val="right"/>
        <w:rPr>
          <w:rFonts w:ascii="Georgia" w:hAnsi="Georgia"/>
          <w:sz w:val="20"/>
        </w:rPr>
      </w:pPr>
      <w:r>
        <w:rPr>
          <w:rFonts w:ascii="Georgia" w:hAnsi="Georgia"/>
          <w:sz w:val="20"/>
        </w:rPr>
        <w:t xml:space="preserve">Very truly yours,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0"/>
              <w:jc w:val="right"/>
              <w:rPr>
                <w:u w:val="single"/>
              </w:rPr>
            </w:pPr>
            <w:r>
              <w:rPr>
                <w:u w:val="single"/>
              </w:rPr>
              <w:t>                        </w:t>
            </w:r>
            <w:r>
              <w:rPr>
                <w:rFonts w:ascii="Georgia" w:hAnsi="Georgia"/>
                <w:sz w:val="22"/>
                <w:u w:val="single"/>
              </w:rPr>
              <w:t>/s/ Anton Brett</w:t>
            </w:r>
          </w:p>
          <w:p>
            <w:pPr>
              <w:pStyle w:val="TableContents"/>
              <w:bidi w:val="0"/>
              <w:spacing w:before="0" w:after="20"/>
              <w:jc w:val="left"/>
              <w:rPr/>
            </w:pPr>
            <w:r>
              <w:rPr/>
              <w:t> </w:t>
            </w:r>
          </w:p>
        </w:tc>
      </w:tr>
    </w:tbl>
    <w:p>
      <w:pPr>
        <w:pStyle w:val="TextBody"/>
        <w:bidi w:val="0"/>
        <w:spacing w:before="80" w:after="0"/>
        <w:jc w:val="right"/>
        <w:rPr>
          <w:rFonts w:ascii="Georgia" w:hAnsi="Georgia"/>
          <w:sz w:val="20"/>
        </w:rPr>
      </w:pPr>
      <w:r>
        <w:rPr>
          <w:rFonts w:ascii="Georgia" w:hAnsi="Georgia"/>
          <w:sz w:val="20"/>
        </w:rPr>
        <w:t xml:space="preserve">Anton Brett </w:t>
      </w:r>
    </w:p>
    <w:p>
      <w:pPr>
        <w:pStyle w:val="TextBody"/>
        <w:bidi w:val="0"/>
        <w:spacing w:before="0" w:after="0"/>
        <w:jc w:val="right"/>
        <w:rPr>
          <w:rFonts w:ascii="Georgia" w:hAnsi="Georgia"/>
          <w:sz w:val="20"/>
        </w:rPr>
      </w:pPr>
      <w:r>
        <w:rPr>
          <w:rFonts w:ascii="Georgia" w:hAnsi="Georgia"/>
          <w:sz w:val="20"/>
        </w:rPr>
        <w:t xml:space="preserve">Chief Compliance Officer and Secretary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12" w:space="0" w:color="808080"/>
              <w:left w:val="single" w:sz="12" w:space="0" w:color="808080"/>
              <w:bottom w:val="single" w:sz="12" w:space="0" w:color="808080"/>
              <w:right w:val="single" w:sz="12" w:space="0" w:color="808080"/>
            </w:tcBorders>
            <w:tcMar>
              <w:top w:w="28" w:type="dxa"/>
              <w:left w:w="160" w:type="dxa"/>
              <w:bottom w:w="28" w:type="dxa"/>
              <w:right w:w="40"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04"/>
        <w:gridCol w:w="120"/>
        <w:gridCol w:w="4881"/>
      </w:tblGrid>
      <w:tr>
        <w:trPr/>
        <w:tc>
          <w:tcPr>
            <w:tcW w:w="52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1"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drawing>
                <wp:inline distT="0" distB="0" distL="0" distR="0">
                  <wp:extent cx="1295400" cy="133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95400" cy="1333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0"/>
              <w:jc w:val="right"/>
              <w:rPr>
                <w:rFonts w:ascii="Georgia" w:hAnsi="Georgia"/>
                <w:b/>
                <w:sz w:val="28"/>
              </w:rPr>
            </w:pPr>
            <w:r>
              <w:rPr>
                <w:rFonts w:ascii="Georgia" w:hAnsi="Georgia"/>
                <w:b/>
                <w:sz w:val="28"/>
              </w:rPr>
              <w:t>Financial Institution Bond</w:t>
            </w:r>
          </w:p>
          <w:p>
            <w:pPr>
              <w:pStyle w:val="TableContents"/>
              <w:bidi w:val="0"/>
              <w:spacing w:before="0" w:after="0"/>
              <w:jc w:val="right"/>
              <w:rPr>
                <w:rFonts w:ascii="Georgia" w:hAnsi="Georgia"/>
                <w:b/>
                <w:sz w:val="28"/>
              </w:rPr>
            </w:pPr>
            <w:r>
              <w:rPr>
                <w:rFonts w:ascii="Georgia" w:hAnsi="Georgia"/>
                <w:b/>
                <w:sz w:val="28"/>
              </w:rPr>
              <w:t>For Investment Companies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both"/>
        <w:rPr>
          <w:rFonts w:ascii="Georgia" w:hAnsi="Georgia"/>
          <w:sz w:val="20"/>
        </w:rPr>
      </w:pPr>
      <w:r>
        <w:rPr>
          <w:rFonts w:ascii="Georgia" w:hAnsi="Georgia"/>
          <w:sz w:val="20"/>
        </w:rPr>
        <w:t xml:space="preserve">The Company, in consideration of the premium paid, and in reliance on the Application and all other statements made and information furnished to the Company by the </w:t>
      </w:r>
      <w:r>
        <w:rPr>
          <w:rFonts w:ascii="Georgia" w:hAnsi="Georgia"/>
          <w:b/>
          <w:sz w:val="20"/>
        </w:rPr>
        <w:t>Assured</w:t>
      </w:r>
      <w:r>
        <w:rPr>
          <w:rFonts w:ascii="Georgia" w:hAnsi="Georgia"/>
          <w:sz w:val="20"/>
        </w:rPr>
        <w:t xml:space="preserve">, and subject to the Declarations made part of this Bond and to all other terms, conditions, and limitations of this Bond, agrees to pay the </w:t>
      </w:r>
      <w:r>
        <w:rPr>
          <w:rFonts w:ascii="Georgia" w:hAnsi="Georgia"/>
          <w:b/>
          <w:sz w:val="20"/>
        </w:rPr>
        <w:t>Assured</w:t>
      </w:r>
      <w:r>
        <w:rPr>
          <w:rFonts w:ascii="Georgia" w:hAnsi="Georgia"/>
          <w:sz w:val="20"/>
        </w:rPr>
        <w:t xml:space="preserve"> for: </w:t>
      </w:r>
    </w:p>
    <w:p>
      <w:pPr>
        <w:pStyle w:val="TextBody"/>
        <w:bidi w:val="0"/>
        <w:spacing w:before="0" w:after="0"/>
        <w:jc w:val="left"/>
        <w:rPr/>
      </w:pPr>
      <w:r>
        <w:rPr/>
        <w:t> </w:t>
      </w:r>
    </w:p>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b/>
              </w:rPr>
            </w:pPr>
            <w:r>
              <w:rPr>
                <w:b/>
              </w:rPr>
              <w:t>I.</w:t>
            </w:r>
          </w:p>
        </w:tc>
        <w:tc>
          <w:tcPr>
            <w:tcW w:w="9491" w:type="dxa"/>
            <w:tcBorders/>
          </w:tcPr>
          <w:p>
            <w:pPr>
              <w:pStyle w:val="TableContents"/>
              <w:bidi w:val="0"/>
              <w:spacing w:before="0" w:after="0"/>
              <w:jc w:val="both"/>
              <w:rPr>
                <w:rFonts w:ascii="Georgia" w:hAnsi="Georgia"/>
                <w:b/>
                <w:sz w:val="20"/>
              </w:rPr>
            </w:pPr>
            <w:r>
              <w:rPr>
                <w:rFonts w:ascii="Georgia" w:hAnsi="Georgia"/>
                <w:b/>
                <w:sz w:val="20"/>
              </w:rPr>
              <w:t xml:space="preserve">INSURING CLAUSES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8"/>
        <w:gridCol w:w="9492"/>
      </w:tblGrid>
      <w:tr>
        <w:trPr/>
        <w:tc>
          <w:tcPr>
            <w:tcW w:w="30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9492" w:type="dxa"/>
            <w:tcBorders/>
          </w:tcPr>
          <w:p>
            <w:pPr>
              <w:pStyle w:val="TableContents"/>
              <w:bidi w:val="0"/>
              <w:spacing w:before="0" w:after="0"/>
              <w:jc w:val="both"/>
              <w:rPr>
                <w:rFonts w:ascii="Georgia" w:hAnsi="Georgia"/>
                <w:sz w:val="20"/>
              </w:rPr>
            </w:pPr>
            <w:r>
              <w:rPr>
                <w:rFonts w:ascii="Georgia" w:hAnsi="Georgia"/>
                <w:sz w:val="20"/>
              </w:rPr>
              <w:t xml:space="preserve">Employee </w:t>
            </w:r>
          </w:p>
        </w:tc>
      </w:tr>
    </w:tbl>
    <w:p>
      <w:pPr>
        <w:pStyle w:val="TextBody"/>
        <w:bidi w:val="0"/>
        <w:spacing w:before="120" w:after="0"/>
        <w:jc w:val="both"/>
        <w:rPr>
          <w:rFonts w:ascii="Georgia" w:hAnsi="Georgia"/>
          <w:sz w:val="20"/>
        </w:rPr>
      </w:pPr>
      <w:r>
        <w:rPr>
          <w:rFonts w:ascii="Georgia" w:hAnsi="Georgia"/>
          <w:sz w:val="20"/>
        </w:rPr>
        <w:t xml:space="preserve">Loss resulting directly from </w:t>
      </w:r>
      <w:r>
        <w:rPr>
          <w:rFonts w:ascii="Georgia" w:hAnsi="Georgia"/>
          <w:b/>
          <w:sz w:val="20"/>
        </w:rPr>
        <w:t xml:space="preserve">Larceny or Embezzlement </w:t>
      </w:r>
      <w:r>
        <w:rPr>
          <w:rFonts w:ascii="Georgia" w:hAnsi="Georgia"/>
          <w:sz w:val="20"/>
        </w:rPr>
        <w:t xml:space="preserve">committed by any </w:t>
      </w:r>
      <w:r>
        <w:rPr>
          <w:rFonts w:ascii="Georgia" w:hAnsi="Georgia"/>
          <w:b/>
          <w:sz w:val="20"/>
        </w:rPr>
        <w:t xml:space="preserve">Employee </w:t>
      </w:r>
      <w:r>
        <w:rPr>
          <w:rFonts w:ascii="Georgia" w:hAnsi="Georgia"/>
          <w:sz w:val="20"/>
        </w:rPr>
        <w:t xml:space="preserve">acting alone or in collusion with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5"/>
        <w:gridCol w:w="9495"/>
      </w:tblGrid>
      <w:tr>
        <w:trPr/>
        <w:tc>
          <w:tcPr>
            <w:tcW w:w="305" w:type="dxa"/>
            <w:tcBorders/>
            <w:vAlign w:val="center"/>
          </w:tcPr>
          <w:p>
            <w:pPr>
              <w:pStyle w:val="TableContents"/>
              <w:bidi w:val="0"/>
              <w:spacing w:before="0" w:after="283"/>
              <w:jc w:val="left"/>
              <w:rPr/>
            </w:pPr>
            <w:r>
              <w:rPr/>
              <w:t> </w:t>
            </w:r>
          </w:p>
        </w:tc>
        <w:tc>
          <w:tcPr>
            <w:tcW w:w="405" w:type="dxa"/>
            <w:tcBorders/>
          </w:tcPr>
          <w:p>
            <w:pPr>
              <w:pStyle w:val="TableContents"/>
              <w:bidi w:val="0"/>
              <w:spacing w:before="0" w:after="283"/>
              <w:jc w:val="left"/>
              <w:rPr/>
            </w:pPr>
            <w:r>
              <w:rPr/>
              <w:t>2.</w:t>
            </w:r>
          </w:p>
        </w:tc>
        <w:tc>
          <w:tcPr>
            <w:tcW w:w="9495" w:type="dxa"/>
            <w:tcBorders/>
          </w:tcPr>
          <w:p>
            <w:pPr>
              <w:pStyle w:val="TableContents"/>
              <w:bidi w:val="0"/>
              <w:spacing w:before="0" w:after="0"/>
              <w:jc w:val="both"/>
              <w:rPr>
                <w:rFonts w:ascii="Georgia" w:hAnsi="Georgia"/>
                <w:sz w:val="20"/>
              </w:rPr>
            </w:pPr>
            <w:r>
              <w:rPr>
                <w:rFonts w:ascii="Georgia" w:hAnsi="Georgia"/>
                <w:sz w:val="20"/>
              </w:rPr>
              <w:t xml:space="preserve">On Premises </w:t>
            </w:r>
          </w:p>
        </w:tc>
      </w:tr>
    </w:tbl>
    <w:p>
      <w:pPr>
        <w:pStyle w:val="TextBody"/>
        <w:bidi w:val="0"/>
        <w:spacing w:before="120" w:after="0"/>
        <w:jc w:val="both"/>
        <w:rPr>
          <w:rFonts w:ascii="Georgia" w:hAnsi="Georgia"/>
          <w:sz w:val="20"/>
        </w:rPr>
      </w:pPr>
      <w:r>
        <w:rPr>
          <w:rFonts w:ascii="Georgia" w:hAnsi="Georgia"/>
          <w:sz w:val="20"/>
        </w:rPr>
        <w:t xml:space="preserve">Loss of </w:t>
      </w:r>
      <w:r>
        <w:rPr>
          <w:rFonts w:ascii="Georgia" w:hAnsi="Georgia"/>
          <w:b/>
          <w:sz w:val="20"/>
        </w:rPr>
        <w:t xml:space="preserve">Property </w:t>
      </w:r>
      <w:r>
        <w:rPr>
          <w:rFonts w:ascii="Georgia" w:hAnsi="Georgia"/>
          <w:sz w:val="20"/>
        </w:rPr>
        <w:t xml:space="preserve">resulting directly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a.</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robbery, burglary, misplacement, mysterious unexplainable disappearance, damage or destruction;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b.</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false pretenses, or common law or statutory larceny, committed by a natural person while on the premises of the </w:t>
            </w:r>
            <w:r>
              <w:rPr>
                <w:rFonts w:ascii="Georgia" w:hAnsi="Georgia"/>
                <w:b/>
                <w:sz w:val="20"/>
              </w:rPr>
              <w:t>Assured</w:t>
            </w:r>
            <w:r>
              <w:rPr>
                <w:rFonts w:ascii="Georgia" w:hAnsi="Georgia"/>
                <w:sz w:val="20"/>
              </w:rPr>
              <w:t xml:space="preserve">, </w:t>
            </w:r>
          </w:p>
        </w:tc>
      </w:tr>
    </w:tbl>
    <w:p>
      <w:pPr>
        <w:pStyle w:val="TextBody"/>
        <w:bidi w:val="0"/>
        <w:spacing w:before="120" w:after="0"/>
        <w:jc w:val="both"/>
        <w:rPr>
          <w:rFonts w:ascii="Georgia" w:hAnsi="Georgia"/>
          <w:sz w:val="20"/>
        </w:rPr>
      </w:pPr>
      <w:r>
        <w:rPr>
          <w:rFonts w:ascii="Georgia" w:hAnsi="Georgia"/>
          <w:sz w:val="20"/>
        </w:rPr>
        <w:t xml:space="preserve">while the </w:t>
      </w:r>
      <w:r>
        <w:rPr>
          <w:rFonts w:ascii="Georgia" w:hAnsi="Georgia"/>
          <w:b/>
          <w:sz w:val="20"/>
        </w:rPr>
        <w:t xml:space="preserve">Property </w:t>
      </w:r>
      <w:r>
        <w:rPr>
          <w:rFonts w:ascii="Georgia" w:hAnsi="Georgia"/>
          <w:sz w:val="20"/>
        </w:rPr>
        <w:t xml:space="preserve">is lodged or deposited at premises located anywhere. </w:t>
      </w:r>
    </w:p>
    <w:p>
      <w:pPr>
        <w:pStyle w:val="TextBody"/>
        <w:bidi w:val="0"/>
        <w:spacing w:before="120" w:after="0"/>
        <w:jc w:val="both"/>
        <w:rPr>
          <w:rFonts w:ascii="Georgia" w:hAnsi="Georgia"/>
          <w:sz w:val="20"/>
        </w:rPr>
      </w:pPr>
      <w:r>
        <w:rPr>
          <w:rFonts w:ascii="Georgia" w:hAnsi="Georgia"/>
          <w:sz w:val="20"/>
        </w:rPr>
        <w:t xml:space="preserve">For the purpose of coverage under this Insuring Clause 2, the premises of securities depositories shall be deemed to be premises of the </w:t>
      </w:r>
      <w:r>
        <w:rPr>
          <w:rFonts w:ascii="Georgia" w:hAnsi="Georgia"/>
          <w:b/>
          <w:sz w:val="20"/>
        </w:rPr>
        <w:t>Assured</w:t>
      </w:r>
      <w:r>
        <w:rPr>
          <w:rFonts w:ascii="Georgia" w:hAnsi="Georgia"/>
          <w:sz w:val="20"/>
        </w:rPr>
        <w:t xml:space="preserve">, but only with respect to the loss of </w:t>
      </w:r>
      <w:r>
        <w:rPr>
          <w:rFonts w:ascii="Georgia" w:hAnsi="Georgia"/>
          <w:b/>
          <w:sz w:val="20"/>
        </w:rPr>
        <w:t>Certificated Securities</w:t>
      </w:r>
      <w:r>
        <w:rPr>
          <w:rFonts w:ascii="Georgia" w:hAnsi="Georgia"/>
          <w:sz w:val="20"/>
        </w:rPr>
        <w:t xml:space="preserve">. </w:t>
      </w:r>
      <w:r>
        <w:rPr>
          <w:rFonts w:ascii="Georgia" w:hAnsi="Georgia"/>
          <w:b/>
          <w:sz w:val="20"/>
        </w:rPr>
        <w:t xml:space="preserve">Certificated Securities </w:t>
      </w:r>
      <w:r>
        <w:rPr>
          <w:rFonts w:ascii="Georgia" w:hAnsi="Georgia"/>
          <w:sz w:val="20"/>
        </w:rPr>
        <w:t xml:space="preserve">held by such depositories shall be deemed to be </w:t>
      </w:r>
      <w:r>
        <w:rPr>
          <w:rFonts w:ascii="Georgia" w:hAnsi="Georgia"/>
          <w:b/>
          <w:sz w:val="20"/>
        </w:rPr>
        <w:t>Property</w:t>
      </w:r>
      <w:r>
        <w:rPr>
          <w:rFonts w:ascii="Georgia" w:hAnsi="Georgia"/>
          <w:sz w:val="20"/>
        </w:rPr>
        <w:t xml:space="preserve">, but only to the extent of the </w:t>
      </w:r>
      <w:r>
        <w:rPr>
          <w:rFonts w:ascii="Georgia" w:hAnsi="Georgia"/>
          <w:b/>
          <w:sz w:val="20"/>
        </w:rPr>
        <w:t xml:space="preserve">Assureds </w:t>
      </w:r>
      <w:r>
        <w:rPr>
          <w:rFonts w:ascii="Georgia" w:hAnsi="Georgia"/>
          <w:sz w:val="20"/>
        </w:rPr>
        <w:t xml:space="preserve">interest therein as detailed in the books and records of such depositories.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407"/>
        <w:gridCol w:w="9494"/>
      </w:tblGrid>
      <w:tr>
        <w:trPr/>
        <w:tc>
          <w:tcPr>
            <w:tcW w:w="30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9494" w:type="dxa"/>
            <w:tcBorders/>
          </w:tcPr>
          <w:p>
            <w:pPr>
              <w:pStyle w:val="TableContents"/>
              <w:bidi w:val="0"/>
              <w:spacing w:before="0" w:after="0"/>
              <w:jc w:val="both"/>
              <w:rPr>
                <w:rFonts w:ascii="Georgia" w:hAnsi="Georgia"/>
                <w:sz w:val="20"/>
              </w:rPr>
            </w:pPr>
            <w:r>
              <w:rPr>
                <w:rFonts w:ascii="Georgia" w:hAnsi="Georgia"/>
                <w:sz w:val="20"/>
              </w:rPr>
              <w:t xml:space="preserve">In Transit </w:t>
            </w:r>
          </w:p>
        </w:tc>
      </w:tr>
    </w:tbl>
    <w:p>
      <w:pPr>
        <w:pStyle w:val="TextBody"/>
        <w:bidi w:val="0"/>
        <w:spacing w:before="120" w:after="0"/>
        <w:jc w:val="both"/>
        <w:rPr>
          <w:rFonts w:ascii="Georgia" w:hAnsi="Georgia"/>
          <w:sz w:val="20"/>
        </w:rPr>
      </w:pPr>
      <w:r>
        <w:rPr>
          <w:rFonts w:ascii="Georgia" w:hAnsi="Georgia"/>
          <w:sz w:val="20"/>
        </w:rPr>
        <w:t xml:space="preserve">Loss of </w:t>
      </w:r>
      <w:r>
        <w:rPr>
          <w:rFonts w:ascii="Georgia" w:hAnsi="Georgia"/>
          <w:b/>
          <w:sz w:val="20"/>
        </w:rPr>
        <w:t xml:space="preserve">Property </w:t>
      </w:r>
      <w:r>
        <w:rPr>
          <w:rFonts w:ascii="Georgia" w:hAnsi="Georgia"/>
          <w:sz w:val="20"/>
        </w:rPr>
        <w:t xml:space="preserve">resulting directly from common law or statutory larceny, misplacement, mysterious unexplainable disappearance, damage or destruction, while the </w:t>
      </w:r>
      <w:r>
        <w:rPr>
          <w:rFonts w:ascii="Georgia" w:hAnsi="Georgia"/>
          <w:b/>
          <w:sz w:val="20"/>
        </w:rPr>
        <w:t xml:space="preserve">Property </w:t>
      </w:r>
      <w:r>
        <w:rPr>
          <w:rFonts w:ascii="Georgia" w:hAnsi="Georgia"/>
          <w:sz w:val="20"/>
        </w:rPr>
        <w:t xml:space="preserve">is in transit anywhere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a.</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an armored motor vehicle, including loading and unloading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6"/>
        <w:gridCol w:w="9185"/>
      </w:tblGrid>
      <w:tr>
        <w:trPr/>
        <w:tc>
          <w:tcPr>
            <w:tcW w:w="714"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b.</w:t>
            </w:r>
          </w:p>
        </w:tc>
        <w:tc>
          <w:tcPr>
            <w:tcW w:w="9185" w:type="dxa"/>
            <w:tcBorders/>
          </w:tcPr>
          <w:p>
            <w:pPr>
              <w:pStyle w:val="TableContents"/>
              <w:bidi w:val="0"/>
              <w:spacing w:before="0" w:after="0"/>
              <w:jc w:val="both"/>
              <w:rPr>
                <w:rFonts w:ascii="Georgia" w:hAnsi="Georgia"/>
                <w:sz w:val="20"/>
              </w:rPr>
            </w:pPr>
            <w:r>
              <w:rPr>
                <w:rFonts w:ascii="Georgia" w:hAnsi="Georgia"/>
                <w:sz w:val="20"/>
              </w:rPr>
              <w:t xml:space="preserve">the custody of a natural person acting as a messenger of the </w:t>
            </w:r>
            <w:r>
              <w:rPr>
                <w:rFonts w:ascii="Georgia" w:hAnsi="Georgia"/>
                <w:b/>
                <w:sz w:val="20"/>
              </w:rPr>
              <w:t>Assured</w:t>
            </w:r>
            <w:r>
              <w:rPr>
                <w:rFonts w:ascii="Georgia" w:hAnsi="Georgia"/>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c.</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the custody of a </w:t>
            </w:r>
            <w:r>
              <w:rPr>
                <w:rFonts w:ascii="Georgia" w:hAnsi="Georgia"/>
                <w:b/>
                <w:sz w:val="20"/>
              </w:rPr>
              <w:t xml:space="preserve">Transportation Company </w:t>
            </w:r>
            <w:r>
              <w:rPr>
                <w:rFonts w:ascii="Georgia" w:hAnsi="Georgia"/>
                <w:sz w:val="20"/>
              </w:rPr>
              <w:t xml:space="preserve">and being transported in a conveyance other than an armored motor vehicle, provided that covered </w:t>
            </w:r>
            <w:r>
              <w:rPr>
                <w:rFonts w:ascii="Georgia" w:hAnsi="Georgia"/>
                <w:b/>
                <w:sz w:val="20"/>
              </w:rPr>
              <w:t xml:space="preserve">Property </w:t>
            </w:r>
            <w:r>
              <w:rPr>
                <w:rFonts w:ascii="Georgia" w:hAnsi="Georgia"/>
                <w:sz w:val="20"/>
              </w:rPr>
              <w:t xml:space="preserve">transported in such manner is limited to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w:t>
            </w:r>
          </w:p>
        </w:tc>
        <w:tc>
          <w:tcPr>
            <w:tcW w:w="8880" w:type="dxa"/>
            <w:tcBorders/>
          </w:tcPr>
          <w:p>
            <w:pPr>
              <w:pStyle w:val="TableContents"/>
              <w:bidi w:val="0"/>
              <w:spacing w:before="0" w:after="0"/>
              <w:jc w:val="both"/>
              <w:rPr>
                <w:rFonts w:ascii="Georgia" w:hAnsi="Georgia"/>
                <w:sz w:val="20"/>
              </w:rPr>
            </w:pPr>
            <w:r>
              <w:rPr>
                <w:rFonts w:ascii="Georgia" w:hAnsi="Georgia"/>
                <w:b/>
                <w:sz w:val="20"/>
              </w:rPr>
              <w:t xml:space="preserve">Written </w:t>
            </w:r>
            <w:r>
              <w:rPr>
                <w:rFonts w:ascii="Georgia" w:hAnsi="Georgia"/>
                <w:sz w:val="20"/>
              </w:rPr>
              <w:t xml:space="preserve">records;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(2)</w:t>
            </w:r>
          </w:p>
        </w:tc>
        <w:tc>
          <w:tcPr>
            <w:tcW w:w="8880" w:type="dxa"/>
            <w:tcBorders/>
          </w:tcPr>
          <w:p>
            <w:pPr>
              <w:pStyle w:val="TableContents"/>
              <w:bidi w:val="0"/>
              <w:spacing w:before="0" w:after="0"/>
              <w:jc w:val="both"/>
              <w:rPr>
                <w:rFonts w:ascii="Georgia" w:hAnsi="Georgia"/>
                <w:sz w:val="20"/>
              </w:rPr>
            </w:pPr>
            <w:r>
              <w:rPr>
                <w:rFonts w:ascii="Georgia" w:hAnsi="Georgia"/>
                <w:b/>
                <w:sz w:val="20"/>
              </w:rPr>
              <w:t xml:space="preserve">Certificated Securities </w:t>
            </w:r>
            <w:r>
              <w:rPr>
                <w:rFonts w:ascii="Georgia" w:hAnsi="Georgia"/>
                <w:sz w:val="20"/>
              </w:rPr>
              <w:t xml:space="preserve">issued in registered form, which are not endorsed or are restrictively endorsed;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306"/>
        <w:gridCol w:w="8879"/>
      </w:tblGrid>
      <w:tr>
        <w:trPr/>
        <w:tc>
          <w:tcPr>
            <w:tcW w:w="102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(3)</w:t>
            </w:r>
          </w:p>
        </w:tc>
        <w:tc>
          <w:tcPr>
            <w:tcW w:w="8879" w:type="dxa"/>
            <w:tcBorders/>
          </w:tcPr>
          <w:p>
            <w:pPr>
              <w:pStyle w:val="TableContents"/>
              <w:bidi w:val="0"/>
              <w:spacing w:before="0" w:after="0"/>
              <w:jc w:val="both"/>
              <w:rPr>
                <w:rFonts w:ascii="Georgia" w:hAnsi="Georgia"/>
                <w:sz w:val="20"/>
              </w:rPr>
            </w:pPr>
            <w:r>
              <w:rPr>
                <w:rFonts w:ascii="Georgia" w:hAnsi="Georgia"/>
                <w:b/>
                <w:sz w:val="20"/>
              </w:rPr>
              <w:t xml:space="preserve">Negotiable Instruments </w:t>
            </w:r>
            <w:r>
              <w:rPr>
                <w:rFonts w:ascii="Georgia" w:hAnsi="Georgia"/>
                <w:sz w:val="20"/>
              </w:rPr>
              <w:t xml:space="preserve">not payable to bearer, which are not endorsed or are restrictively endorsed. </w:t>
            </w:r>
          </w:p>
        </w:tc>
      </w:tr>
    </w:tbl>
    <w:p>
      <w:pPr>
        <w:pStyle w:val="TextBody"/>
        <w:bidi w:val="0"/>
        <w:spacing w:before="120" w:after="0"/>
        <w:jc w:val="both"/>
        <w:rPr>
          <w:rFonts w:ascii="Georgia" w:hAnsi="Georgia"/>
          <w:sz w:val="20"/>
        </w:rPr>
      </w:pPr>
      <w:r>
        <w:rPr>
          <w:rFonts w:ascii="Georgia" w:hAnsi="Georgia"/>
          <w:sz w:val="20"/>
        </w:rPr>
        <w:t xml:space="preserve">Coverage under this Insuring Clause 3 begins immediately on the receipt of such </w:t>
      </w:r>
      <w:r>
        <w:rPr>
          <w:rFonts w:ascii="Georgia" w:hAnsi="Georgia"/>
          <w:b/>
          <w:sz w:val="20"/>
        </w:rPr>
        <w:t xml:space="preserve">Property </w:t>
      </w:r>
      <w:r>
        <w:rPr>
          <w:rFonts w:ascii="Georgia" w:hAnsi="Georgia"/>
          <w:sz w:val="20"/>
        </w:rPr>
        <w:t xml:space="preserve">by the armored motor vehicle, natural person messenger, or </w:t>
      </w:r>
      <w:r>
        <w:rPr>
          <w:rFonts w:ascii="Georgia" w:hAnsi="Georgia"/>
          <w:b/>
          <w:sz w:val="20"/>
        </w:rPr>
        <w:t xml:space="preserve">Transportation Company </w:t>
      </w:r>
      <w:r>
        <w:rPr>
          <w:rFonts w:ascii="Georgia" w:hAnsi="Georgia"/>
          <w:sz w:val="20"/>
        </w:rPr>
        <w:t xml:space="preserve">and ends immediately on delivery to the premises of the addressee or to any representative of the addressee located anywhere.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407"/>
        <w:gridCol w:w="9494"/>
      </w:tblGrid>
      <w:tr>
        <w:trPr/>
        <w:tc>
          <w:tcPr>
            <w:tcW w:w="30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9494" w:type="dxa"/>
            <w:tcBorders/>
          </w:tcPr>
          <w:p>
            <w:pPr>
              <w:pStyle w:val="TableContents"/>
              <w:bidi w:val="0"/>
              <w:spacing w:before="0" w:after="0"/>
              <w:jc w:val="both"/>
              <w:rPr>
                <w:rFonts w:ascii="Georgia" w:hAnsi="Georgia"/>
                <w:sz w:val="20"/>
              </w:rPr>
            </w:pPr>
            <w:r>
              <w:rPr>
                <w:rFonts w:ascii="Georgia" w:hAnsi="Georgia"/>
                <w:sz w:val="20"/>
              </w:rPr>
              <w:t xml:space="preserve">Forgery Or Alteration </w:t>
            </w:r>
          </w:p>
        </w:tc>
      </w:tr>
    </w:tbl>
    <w:p>
      <w:pPr>
        <w:pStyle w:val="TextBody"/>
        <w:bidi w:val="0"/>
        <w:spacing w:before="120" w:after="0"/>
        <w:jc w:val="both"/>
        <w:rPr>
          <w:rFonts w:ascii="Georgia" w:hAnsi="Georgia"/>
          <w:sz w:val="20"/>
        </w:rPr>
      </w:pPr>
      <w:r>
        <w:rPr>
          <w:rFonts w:ascii="Georgia" w:hAnsi="Georgia"/>
          <w:sz w:val="20"/>
        </w:rPr>
        <w:t xml:space="preserve">Loss resulting directly from the </w:t>
      </w:r>
      <w:r>
        <w:rPr>
          <w:rFonts w:ascii="Georgia" w:hAnsi="Georgia"/>
          <w:b/>
          <w:sz w:val="20"/>
        </w:rPr>
        <w:t xml:space="preserve">Assured </w:t>
      </w:r>
      <w:r>
        <w:rPr>
          <w:rFonts w:ascii="Georgia" w:hAnsi="Georgia"/>
          <w:sz w:val="20"/>
        </w:rPr>
        <w:t xml:space="preserve">having, in good faith: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a.</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transferred, paid, or delivered any </w:t>
            </w:r>
            <w:r>
              <w:rPr>
                <w:rFonts w:ascii="Georgia" w:hAnsi="Georgia"/>
                <w:b/>
                <w:sz w:val="20"/>
              </w:rPr>
              <w:t>Property</w:t>
            </w:r>
            <w:r>
              <w:rPr>
                <w:rFonts w:ascii="Georgia" w:hAnsi="Georgia"/>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b.</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established any credit or given any value, </w:t>
            </w:r>
          </w:p>
        </w:tc>
      </w:tr>
    </w:tbl>
    <w:p>
      <w:pPr>
        <w:pStyle w:val="TextBody"/>
        <w:bidi w:val="0"/>
        <w:spacing w:before="120" w:after="0"/>
        <w:jc w:val="both"/>
        <w:rPr>
          <w:rFonts w:ascii="Georgia" w:hAnsi="Georgia"/>
          <w:sz w:val="20"/>
        </w:rPr>
      </w:pPr>
      <w:r>
        <w:rPr>
          <w:rFonts w:ascii="Georgia" w:hAnsi="Georgia"/>
          <w:sz w:val="20"/>
        </w:rPr>
        <w:t xml:space="preserve">in reliance on any </w:t>
      </w:r>
      <w:r>
        <w:rPr>
          <w:rFonts w:ascii="Georgia" w:hAnsi="Georgia"/>
          <w:b/>
          <w:sz w:val="20"/>
        </w:rPr>
        <w:t xml:space="preserve">Written </w:t>
      </w:r>
      <w:r>
        <w:rPr>
          <w:rFonts w:ascii="Georgia" w:hAnsi="Georgia"/>
          <w:sz w:val="20"/>
        </w:rPr>
        <w:t xml:space="preserve">and </w:t>
      </w:r>
      <w:r>
        <w:rPr>
          <w:rFonts w:ascii="Georgia" w:hAnsi="Georgia"/>
          <w:b/>
          <w:sz w:val="20"/>
        </w:rPr>
        <w:t>Original</w:t>
      </w:r>
      <w:r>
        <w:rPr>
          <w:rFonts w:ascii="Georgia" w:hAnsi="Georgia"/>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04"/>
        <w:gridCol w:w="120"/>
        <w:gridCol w:w="4881"/>
      </w:tblGrid>
      <w:tr>
        <w:trPr/>
        <w:tc>
          <w:tcPr>
            <w:tcW w:w="52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1"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drawing>
                <wp:inline distT="0" distB="0" distL="0" distR="0">
                  <wp:extent cx="1295400" cy="133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95400" cy="1333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0"/>
              <w:jc w:val="right"/>
              <w:rPr>
                <w:rFonts w:ascii="Georgia" w:hAnsi="Georgia"/>
                <w:b/>
                <w:sz w:val="28"/>
              </w:rPr>
            </w:pPr>
            <w:r>
              <w:rPr>
                <w:rFonts w:ascii="Georgia" w:hAnsi="Georgia"/>
                <w:b/>
                <w:sz w:val="28"/>
              </w:rPr>
              <w:t>Financial Institution Bond</w:t>
            </w:r>
          </w:p>
          <w:p>
            <w:pPr>
              <w:pStyle w:val="TableContents"/>
              <w:bidi w:val="0"/>
              <w:spacing w:before="0" w:after="0"/>
              <w:jc w:val="right"/>
              <w:rPr>
                <w:rFonts w:ascii="Georgia" w:hAnsi="Georgia"/>
                <w:b/>
                <w:sz w:val="28"/>
              </w:rPr>
            </w:pPr>
            <w:r>
              <w:rPr>
                <w:rFonts w:ascii="Georgia" w:hAnsi="Georgia"/>
                <w:b/>
                <w:sz w:val="28"/>
              </w:rPr>
              <w:t>For Investment Companies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305"/>
        <w:gridCol w:w="8880"/>
      </w:tblGrid>
      <w:tr>
        <w:trPr/>
        <w:tc>
          <w:tcPr>
            <w:tcW w:w="102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8880" w:type="dxa"/>
            <w:tcBorders/>
          </w:tcPr>
          <w:p>
            <w:pPr>
              <w:pStyle w:val="TableContents"/>
              <w:bidi w:val="0"/>
              <w:spacing w:before="0" w:after="0"/>
              <w:jc w:val="both"/>
              <w:rPr>
                <w:rFonts w:ascii="Georgia" w:hAnsi="Georgia"/>
                <w:sz w:val="20"/>
              </w:rPr>
            </w:pPr>
            <w:r>
              <w:rPr>
                <w:rFonts w:ascii="Georgia" w:hAnsi="Georgia"/>
                <w:b/>
                <w:sz w:val="20"/>
              </w:rPr>
              <w:t xml:space="preserve">Negotiable Instrument </w:t>
            </w:r>
            <w:r>
              <w:rPr>
                <w:rFonts w:ascii="Georgia" w:hAnsi="Georgia"/>
                <w:sz w:val="20"/>
              </w:rPr>
              <w:t xml:space="preserve">(other than an </w:t>
            </w:r>
            <w:r>
              <w:rPr>
                <w:rFonts w:ascii="Georgia" w:hAnsi="Georgia"/>
                <w:b/>
                <w:sz w:val="20"/>
              </w:rPr>
              <w:t>Evidence of Debt</w:t>
            </w:r>
            <w:r>
              <w:rPr>
                <w:rFonts w:ascii="Georgia" w:hAnsi="Georgia"/>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305"/>
        <w:gridCol w:w="8880"/>
      </w:tblGrid>
      <w:tr>
        <w:trPr/>
        <w:tc>
          <w:tcPr>
            <w:tcW w:w="102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8880" w:type="dxa"/>
            <w:tcBorders/>
          </w:tcPr>
          <w:p>
            <w:pPr>
              <w:pStyle w:val="TableContents"/>
              <w:bidi w:val="0"/>
              <w:spacing w:before="0" w:after="0"/>
              <w:jc w:val="both"/>
              <w:rPr>
                <w:rFonts w:ascii="Georgia" w:hAnsi="Georgia"/>
                <w:sz w:val="20"/>
              </w:rPr>
            </w:pPr>
            <w:r>
              <w:rPr>
                <w:rFonts w:ascii="Georgia" w:hAnsi="Georgia"/>
                <w:b/>
                <w:sz w:val="20"/>
              </w:rPr>
              <w:t>Acceptance</w:t>
            </w:r>
            <w:r>
              <w:rPr>
                <w:rFonts w:ascii="Georgia" w:hAnsi="Georgia"/>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7"/>
        <w:gridCol w:w="8879"/>
      </w:tblGrid>
      <w:tr>
        <w:trPr/>
        <w:tc>
          <w:tcPr>
            <w:tcW w:w="1019"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(3)</w:t>
            </w:r>
          </w:p>
        </w:tc>
        <w:tc>
          <w:tcPr>
            <w:tcW w:w="8879" w:type="dxa"/>
            <w:tcBorders/>
          </w:tcPr>
          <w:p>
            <w:pPr>
              <w:pStyle w:val="TableContents"/>
              <w:bidi w:val="0"/>
              <w:spacing w:before="0" w:after="0"/>
              <w:jc w:val="both"/>
              <w:rPr>
                <w:rFonts w:ascii="Georgia" w:hAnsi="Georgia"/>
                <w:sz w:val="20"/>
              </w:rPr>
            </w:pPr>
            <w:r>
              <w:rPr>
                <w:rFonts w:ascii="Georgia" w:hAnsi="Georgia"/>
                <w:b/>
                <w:sz w:val="20"/>
              </w:rPr>
              <w:t xml:space="preserve">Withdrawal Order </w:t>
            </w:r>
            <w:r>
              <w:rPr>
                <w:rFonts w:ascii="Georgia" w:hAnsi="Georgia"/>
                <w:sz w:val="20"/>
              </w:rPr>
              <w:t xml:space="preserve">or receipt for the withdrawal of </w:t>
            </w:r>
            <w:r>
              <w:rPr>
                <w:rFonts w:ascii="Georgia" w:hAnsi="Georgia"/>
                <w:b/>
                <w:sz w:val="20"/>
              </w:rPr>
              <w:t>Property</w:t>
            </w:r>
            <w:r>
              <w:rPr>
                <w:rFonts w:ascii="Georgia" w:hAnsi="Georgia"/>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(4)</w:t>
            </w:r>
          </w:p>
        </w:tc>
        <w:tc>
          <w:tcPr>
            <w:tcW w:w="8880" w:type="dxa"/>
            <w:tcBorders/>
          </w:tcPr>
          <w:p>
            <w:pPr>
              <w:pStyle w:val="TableContents"/>
              <w:bidi w:val="0"/>
              <w:spacing w:before="0" w:after="0"/>
              <w:jc w:val="both"/>
              <w:rPr>
                <w:rFonts w:ascii="Georgia" w:hAnsi="Georgia"/>
                <w:sz w:val="20"/>
              </w:rPr>
            </w:pPr>
            <w:r>
              <w:rPr>
                <w:rFonts w:ascii="Georgia" w:hAnsi="Georgia"/>
                <w:b/>
                <w:sz w:val="20"/>
              </w:rPr>
              <w:t>Certificate of Deposit</w:t>
            </w:r>
            <w:r>
              <w:rPr>
                <w:rFonts w:ascii="Georgia" w:hAnsi="Georgia"/>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(5)</w:t>
            </w:r>
          </w:p>
        </w:tc>
        <w:tc>
          <w:tcPr>
            <w:tcW w:w="8880" w:type="dxa"/>
            <w:tcBorders/>
          </w:tcPr>
          <w:p>
            <w:pPr>
              <w:pStyle w:val="TableContents"/>
              <w:bidi w:val="0"/>
              <w:spacing w:before="0" w:after="0"/>
              <w:jc w:val="both"/>
              <w:rPr>
                <w:rFonts w:ascii="Georgia" w:hAnsi="Georgia"/>
                <w:sz w:val="20"/>
              </w:rPr>
            </w:pPr>
            <w:r>
              <w:rPr>
                <w:rFonts w:ascii="Georgia" w:hAnsi="Georgia"/>
                <w:b/>
                <w:sz w:val="20"/>
              </w:rPr>
              <w:t>Letter of Credit</w:t>
            </w:r>
            <w:r>
              <w:rPr>
                <w:rFonts w:ascii="Georgia" w:hAnsi="Georgia"/>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(6)</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instruction or advice directed to the </w:t>
            </w:r>
            <w:r>
              <w:rPr>
                <w:rFonts w:ascii="Georgia" w:hAnsi="Georgia"/>
                <w:b/>
                <w:sz w:val="20"/>
              </w:rPr>
              <w:t xml:space="preserve">Assured </w:t>
            </w:r>
            <w:r>
              <w:rPr>
                <w:rFonts w:ascii="Georgia" w:hAnsi="Georgia"/>
                <w:sz w:val="20"/>
              </w:rPr>
              <w:t xml:space="preserve">and purportedly signed by any </w:t>
            </w:r>
            <w:r>
              <w:rPr>
                <w:rFonts w:ascii="Georgia" w:hAnsi="Georgia"/>
                <w:b/>
                <w:sz w:val="20"/>
              </w:rPr>
              <w:t>Customer</w:t>
            </w:r>
            <w:r>
              <w:rPr>
                <w:rFonts w:ascii="Georgia" w:hAnsi="Georgia"/>
                <w:sz w:val="20"/>
              </w:rPr>
              <w:t xml:space="preserve">, any financial institution, or any </w:t>
            </w:r>
            <w:r>
              <w:rPr>
                <w:rFonts w:ascii="Georgia" w:hAnsi="Georgia"/>
                <w:b/>
                <w:sz w:val="20"/>
              </w:rPr>
              <w:t>Employee</w:t>
            </w:r>
            <w:r>
              <w:rPr>
                <w:rFonts w:ascii="Georgia" w:hAnsi="Georgia"/>
                <w:sz w:val="20"/>
              </w:rPr>
              <w:t xml:space="preserve">, </w:t>
            </w:r>
          </w:p>
        </w:tc>
      </w:tr>
    </w:tbl>
    <w:p>
      <w:pPr>
        <w:pStyle w:val="TextBody"/>
        <w:bidi w:val="0"/>
        <w:spacing w:before="120" w:after="0"/>
        <w:jc w:val="both"/>
        <w:rPr>
          <w:rFonts w:ascii="Georgia" w:hAnsi="Georgia"/>
          <w:sz w:val="20"/>
        </w:rPr>
      </w:pPr>
      <w:r>
        <w:rPr>
          <w:rFonts w:ascii="Georgia" w:hAnsi="Georgia"/>
          <w:sz w:val="20"/>
        </w:rPr>
        <w:t xml:space="preserve">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304"/>
        <w:gridCol w:w="8576"/>
      </w:tblGrid>
      <w:tr>
        <w:trPr/>
        <w:tc>
          <w:tcPr>
            <w:tcW w:w="132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i.</w:t>
            </w:r>
          </w:p>
        </w:tc>
        <w:tc>
          <w:tcPr>
            <w:tcW w:w="8576" w:type="dxa"/>
            <w:tcBorders/>
          </w:tcPr>
          <w:p>
            <w:pPr>
              <w:pStyle w:val="TableContents"/>
              <w:bidi w:val="0"/>
              <w:spacing w:before="0" w:after="0"/>
              <w:jc w:val="both"/>
              <w:rPr>
                <w:rFonts w:ascii="Georgia" w:hAnsi="Georgia"/>
                <w:sz w:val="20"/>
              </w:rPr>
            </w:pPr>
            <w:r>
              <w:rPr>
                <w:rFonts w:ascii="Georgia" w:hAnsi="Georgia"/>
                <w:sz w:val="20"/>
              </w:rPr>
              <w:t xml:space="preserve">bears a </w:t>
            </w:r>
            <w:r>
              <w:rPr>
                <w:rFonts w:ascii="Georgia" w:hAnsi="Georgia"/>
                <w:b/>
                <w:sz w:val="20"/>
              </w:rPr>
              <w:t>Forgery</w:t>
            </w:r>
            <w:r>
              <w:rPr>
                <w:rFonts w:ascii="Georgia" w:hAnsi="Georgia"/>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306"/>
        <w:gridCol w:w="8574"/>
      </w:tblGrid>
      <w:tr>
        <w:trPr/>
        <w:tc>
          <w:tcPr>
            <w:tcW w:w="132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ii.</w:t>
            </w:r>
          </w:p>
        </w:tc>
        <w:tc>
          <w:tcPr>
            <w:tcW w:w="8574" w:type="dxa"/>
            <w:tcBorders/>
          </w:tcPr>
          <w:p>
            <w:pPr>
              <w:pStyle w:val="TableContents"/>
              <w:bidi w:val="0"/>
              <w:spacing w:before="0" w:after="0"/>
              <w:jc w:val="both"/>
              <w:rPr>
                <w:rFonts w:ascii="Georgia" w:hAnsi="Georgia"/>
                <w:sz w:val="20"/>
              </w:rPr>
            </w:pPr>
            <w:r>
              <w:rPr>
                <w:rFonts w:ascii="Georgia" w:hAnsi="Georgia"/>
                <w:sz w:val="20"/>
              </w:rPr>
              <w:t xml:space="preserve">is fraudulently materially altered. </w:t>
            </w:r>
          </w:p>
        </w:tc>
      </w:tr>
    </w:tbl>
    <w:p>
      <w:pPr>
        <w:pStyle w:val="TextBody"/>
        <w:bidi w:val="0"/>
        <w:spacing w:before="120" w:after="0"/>
        <w:jc w:val="both"/>
        <w:rPr>
          <w:rFonts w:ascii="Georgia" w:hAnsi="Georgia"/>
          <w:sz w:val="20"/>
        </w:rPr>
      </w:pPr>
      <w:r>
        <w:rPr>
          <w:rFonts w:ascii="Georgia" w:hAnsi="Georgia"/>
          <w:sz w:val="20"/>
        </w:rPr>
        <w:t xml:space="preserve">For the purpose of this Insuring Clause 4, a reproduction of a handwritten signature is treated the same as the handwritten signature. An electronic or digital signature is not treated as a reproduction of a handwritten signature.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5"/>
        <w:gridCol w:w="9495"/>
      </w:tblGrid>
      <w:tr>
        <w:trPr/>
        <w:tc>
          <w:tcPr>
            <w:tcW w:w="305" w:type="dxa"/>
            <w:tcBorders/>
            <w:vAlign w:val="center"/>
          </w:tcPr>
          <w:p>
            <w:pPr>
              <w:pStyle w:val="TableContents"/>
              <w:bidi w:val="0"/>
              <w:spacing w:before="0" w:after="283"/>
              <w:jc w:val="left"/>
              <w:rPr/>
            </w:pPr>
            <w:r>
              <w:rPr/>
              <w:t> </w:t>
            </w:r>
          </w:p>
        </w:tc>
        <w:tc>
          <w:tcPr>
            <w:tcW w:w="405" w:type="dxa"/>
            <w:tcBorders/>
          </w:tcPr>
          <w:p>
            <w:pPr>
              <w:pStyle w:val="TableContents"/>
              <w:bidi w:val="0"/>
              <w:spacing w:before="0" w:after="283"/>
              <w:jc w:val="left"/>
              <w:rPr/>
            </w:pPr>
            <w:r>
              <w:rPr/>
              <w:t>5.</w:t>
            </w:r>
          </w:p>
        </w:tc>
        <w:tc>
          <w:tcPr>
            <w:tcW w:w="9495" w:type="dxa"/>
            <w:tcBorders/>
          </w:tcPr>
          <w:p>
            <w:pPr>
              <w:pStyle w:val="TableContents"/>
              <w:bidi w:val="0"/>
              <w:spacing w:before="0" w:after="0"/>
              <w:jc w:val="both"/>
              <w:rPr>
                <w:rFonts w:ascii="Georgia" w:hAnsi="Georgia"/>
                <w:sz w:val="20"/>
              </w:rPr>
            </w:pPr>
            <w:r>
              <w:rPr>
                <w:rFonts w:ascii="Georgia" w:hAnsi="Georgia"/>
                <w:sz w:val="20"/>
              </w:rPr>
              <w:t xml:space="preserve">Extended Forgery </w:t>
            </w:r>
          </w:p>
        </w:tc>
      </w:tr>
    </w:tbl>
    <w:p>
      <w:pPr>
        <w:pStyle w:val="TextBody"/>
        <w:bidi w:val="0"/>
        <w:spacing w:before="120" w:after="0"/>
        <w:jc w:val="both"/>
        <w:rPr>
          <w:rFonts w:ascii="Georgia" w:hAnsi="Georgia"/>
          <w:sz w:val="20"/>
        </w:rPr>
      </w:pPr>
      <w:r>
        <w:rPr>
          <w:rFonts w:ascii="Georgia" w:hAnsi="Georgia"/>
          <w:sz w:val="20"/>
        </w:rPr>
        <w:t xml:space="preserve">Loss resulting directly from the </w:t>
      </w:r>
      <w:r>
        <w:rPr>
          <w:rFonts w:ascii="Georgia" w:hAnsi="Georgia"/>
          <w:b/>
          <w:sz w:val="20"/>
        </w:rPr>
        <w:t xml:space="preserve">Assured </w:t>
      </w:r>
      <w:r>
        <w:rPr>
          <w:rFonts w:ascii="Georgia" w:hAnsi="Georgia"/>
          <w:sz w:val="20"/>
        </w:rPr>
        <w:t xml:space="preserve">having, in good faith, for its own account or the account of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6"/>
        <w:gridCol w:w="9185"/>
      </w:tblGrid>
      <w:tr>
        <w:trPr/>
        <w:tc>
          <w:tcPr>
            <w:tcW w:w="714"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a.</w:t>
            </w:r>
          </w:p>
        </w:tc>
        <w:tc>
          <w:tcPr>
            <w:tcW w:w="9185" w:type="dxa"/>
            <w:tcBorders/>
          </w:tcPr>
          <w:p>
            <w:pPr>
              <w:pStyle w:val="TableContents"/>
              <w:bidi w:val="0"/>
              <w:spacing w:before="0" w:after="0"/>
              <w:jc w:val="both"/>
              <w:rPr>
                <w:rFonts w:ascii="Georgia" w:hAnsi="Georgia"/>
                <w:sz w:val="20"/>
              </w:rPr>
            </w:pPr>
            <w:r>
              <w:rPr>
                <w:rFonts w:ascii="Georgia" w:hAnsi="Georgia"/>
                <w:sz w:val="20"/>
              </w:rPr>
              <w:t xml:space="preserve">acquired, sold or delivered, given value, extended credit or assumed liability in reliance on any </w:t>
            </w:r>
            <w:r>
              <w:rPr>
                <w:rFonts w:ascii="Georgia" w:hAnsi="Georgia"/>
                <w:b/>
                <w:sz w:val="20"/>
              </w:rPr>
              <w:t xml:space="preserve">Written </w:t>
            </w:r>
            <w:r>
              <w:rPr>
                <w:rFonts w:ascii="Georgia" w:hAnsi="Georgia"/>
                <w:sz w:val="20"/>
              </w:rPr>
              <w:t xml:space="preserve">and </w:t>
            </w:r>
            <w:r>
              <w:rPr>
                <w:rFonts w:ascii="Georgia" w:hAnsi="Georgia"/>
                <w:b/>
                <w:sz w:val="20"/>
              </w:rPr>
              <w:t>Original</w:t>
            </w:r>
            <w:r>
              <w:rPr>
                <w:rFonts w:ascii="Georgia" w:hAnsi="Georgia"/>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w:t>
            </w:r>
          </w:p>
        </w:tc>
        <w:tc>
          <w:tcPr>
            <w:tcW w:w="8880" w:type="dxa"/>
            <w:tcBorders/>
          </w:tcPr>
          <w:p>
            <w:pPr>
              <w:pStyle w:val="TableContents"/>
              <w:bidi w:val="0"/>
              <w:spacing w:before="0" w:after="0"/>
              <w:jc w:val="both"/>
              <w:rPr>
                <w:rFonts w:ascii="Georgia" w:hAnsi="Georgia"/>
                <w:sz w:val="20"/>
              </w:rPr>
            </w:pPr>
            <w:r>
              <w:rPr>
                <w:rFonts w:ascii="Georgia" w:hAnsi="Georgia"/>
                <w:b/>
                <w:sz w:val="20"/>
              </w:rPr>
              <w:t>Certificated Security</w:t>
            </w:r>
            <w:r>
              <w:rPr>
                <w:rFonts w:ascii="Georgia" w:hAnsi="Georgia"/>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(2)</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deed, mortgage or other instrument conveying title to, or creating or discharging a lien on, 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306"/>
        <w:gridCol w:w="8879"/>
      </w:tblGrid>
      <w:tr>
        <w:trPr/>
        <w:tc>
          <w:tcPr>
            <w:tcW w:w="102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(3)</w:t>
            </w:r>
          </w:p>
        </w:tc>
        <w:tc>
          <w:tcPr>
            <w:tcW w:w="8879" w:type="dxa"/>
            <w:tcBorders/>
          </w:tcPr>
          <w:p>
            <w:pPr>
              <w:pStyle w:val="TableContents"/>
              <w:bidi w:val="0"/>
              <w:spacing w:before="0" w:after="0"/>
              <w:jc w:val="both"/>
              <w:rPr>
                <w:rFonts w:ascii="Georgia" w:hAnsi="Georgia"/>
                <w:sz w:val="20"/>
              </w:rPr>
            </w:pPr>
            <w:r>
              <w:rPr>
                <w:rFonts w:ascii="Georgia" w:hAnsi="Georgia"/>
                <w:b/>
                <w:sz w:val="20"/>
              </w:rPr>
              <w:t>Evidence of Debt</w:t>
            </w:r>
            <w:r>
              <w:rPr>
                <w:rFonts w:ascii="Georgia" w:hAnsi="Georgia"/>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305"/>
        <w:gridCol w:w="8880"/>
      </w:tblGrid>
      <w:tr>
        <w:trPr/>
        <w:tc>
          <w:tcPr>
            <w:tcW w:w="102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(4)</w:t>
            </w:r>
          </w:p>
        </w:tc>
        <w:tc>
          <w:tcPr>
            <w:tcW w:w="8880" w:type="dxa"/>
            <w:tcBorders/>
          </w:tcPr>
          <w:p>
            <w:pPr>
              <w:pStyle w:val="TableContents"/>
              <w:bidi w:val="0"/>
              <w:spacing w:before="0" w:after="0"/>
              <w:jc w:val="both"/>
              <w:rPr>
                <w:rFonts w:ascii="Georgia" w:hAnsi="Georgia"/>
                <w:sz w:val="20"/>
              </w:rPr>
            </w:pPr>
            <w:r>
              <w:rPr>
                <w:rFonts w:ascii="Georgia" w:hAnsi="Georgia"/>
                <w:b/>
                <w:sz w:val="20"/>
              </w:rPr>
              <w:t>Instruction</w:t>
            </w:r>
            <w:r>
              <w:rPr>
                <w:rFonts w:ascii="Georgia" w:hAnsi="Georgia"/>
                <w:sz w:val="20"/>
              </w:rPr>
              <w:t xml:space="preserve">, </w:t>
            </w:r>
          </w:p>
        </w:tc>
      </w:tr>
    </w:tbl>
    <w:p>
      <w:pPr>
        <w:pStyle w:val="TextBody"/>
        <w:bidi w:val="0"/>
        <w:spacing w:before="120" w:after="0"/>
        <w:jc w:val="both"/>
        <w:rPr>
          <w:rFonts w:ascii="Georgia" w:hAnsi="Georgia"/>
          <w:sz w:val="20"/>
        </w:rPr>
      </w:pPr>
      <w:r>
        <w:rPr>
          <w:rFonts w:ascii="Georgia" w:hAnsi="Georgia"/>
          <w:sz w:val="20"/>
        </w:rPr>
        <w:t xml:space="preserve">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304"/>
        <w:gridCol w:w="8576"/>
      </w:tblGrid>
      <w:tr>
        <w:trPr/>
        <w:tc>
          <w:tcPr>
            <w:tcW w:w="132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i.</w:t>
            </w:r>
          </w:p>
        </w:tc>
        <w:tc>
          <w:tcPr>
            <w:tcW w:w="8576" w:type="dxa"/>
            <w:tcBorders/>
          </w:tcPr>
          <w:p>
            <w:pPr>
              <w:pStyle w:val="TableContents"/>
              <w:bidi w:val="0"/>
              <w:spacing w:before="0" w:after="0"/>
              <w:jc w:val="both"/>
              <w:rPr>
                <w:rFonts w:ascii="Georgia" w:hAnsi="Georgia"/>
                <w:sz w:val="20"/>
              </w:rPr>
            </w:pPr>
            <w:r>
              <w:rPr>
                <w:rFonts w:ascii="Georgia" w:hAnsi="Georgia"/>
                <w:sz w:val="20"/>
              </w:rPr>
              <w:t xml:space="preserve">bears a </w:t>
            </w:r>
            <w:r>
              <w:rPr>
                <w:rFonts w:ascii="Georgia" w:hAnsi="Georgia"/>
                <w:b/>
                <w:sz w:val="20"/>
              </w:rPr>
              <w:t>Forgery</w:t>
            </w:r>
            <w:r>
              <w:rPr>
                <w:rFonts w:ascii="Georgia" w:hAnsi="Georgia"/>
                <w:sz w:val="20"/>
              </w:rPr>
              <w:t xml:space="preserve">, but only to the extent the </w:t>
            </w:r>
            <w:r>
              <w:rPr>
                <w:rFonts w:ascii="Georgia" w:hAnsi="Georgia"/>
                <w:b/>
                <w:sz w:val="20"/>
              </w:rPr>
              <w:t xml:space="preserve">Forgery </w:t>
            </w:r>
            <w:r>
              <w:rPr>
                <w:rFonts w:ascii="Georgia" w:hAnsi="Georgia"/>
                <w:sz w:val="20"/>
              </w:rPr>
              <w:t xml:space="preserve">directly causes the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306"/>
        <w:gridCol w:w="8574"/>
      </w:tblGrid>
      <w:tr>
        <w:trPr/>
        <w:tc>
          <w:tcPr>
            <w:tcW w:w="132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ii.</w:t>
            </w:r>
          </w:p>
        </w:tc>
        <w:tc>
          <w:tcPr>
            <w:tcW w:w="8574" w:type="dxa"/>
            <w:tcBorders/>
          </w:tcPr>
          <w:p>
            <w:pPr>
              <w:pStyle w:val="TableContents"/>
              <w:bidi w:val="0"/>
              <w:spacing w:before="0" w:after="0"/>
              <w:jc w:val="both"/>
              <w:rPr>
                <w:rFonts w:ascii="Georgia" w:hAnsi="Georgia"/>
                <w:sz w:val="20"/>
              </w:rPr>
            </w:pPr>
            <w:r>
              <w:rPr>
                <w:rFonts w:ascii="Georgia" w:hAnsi="Georgia"/>
                <w:sz w:val="20"/>
              </w:rPr>
              <w:t xml:space="preserve">is fraudulently materially altered, but only to the extent the alteration directly causes the loss;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306"/>
        <w:gridCol w:w="8573"/>
      </w:tblGrid>
      <w:tr>
        <w:trPr/>
        <w:tc>
          <w:tcPr>
            <w:tcW w:w="132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iii.</w:t>
            </w:r>
          </w:p>
        </w:tc>
        <w:tc>
          <w:tcPr>
            <w:tcW w:w="8573" w:type="dxa"/>
            <w:tcBorders/>
          </w:tcPr>
          <w:p>
            <w:pPr>
              <w:pStyle w:val="TableContents"/>
              <w:bidi w:val="0"/>
              <w:spacing w:before="0" w:after="0"/>
              <w:jc w:val="both"/>
              <w:rPr>
                <w:rFonts w:ascii="Georgia" w:hAnsi="Georgia"/>
                <w:sz w:val="20"/>
              </w:rPr>
            </w:pPr>
            <w:r>
              <w:rPr>
                <w:rFonts w:ascii="Georgia" w:hAnsi="Georgia"/>
                <w:sz w:val="20"/>
              </w:rPr>
              <w:t xml:space="preserve">is lost or stolen;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6"/>
        <w:gridCol w:w="9494"/>
      </w:tblGrid>
      <w:tr>
        <w:trPr/>
        <w:tc>
          <w:tcPr>
            <w:tcW w:w="305"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9494" w:type="dxa"/>
            <w:tcBorders/>
          </w:tcPr>
          <w:p>
            <w:pPr>
              <w:pStyle w:val="TableContents"/>
              <w:bidi w:val="0"/>
              <w:spacing w:before="0" w:after="0"/>
              <w:jc w:val="both"/>
              <w:rPr>
                <w:rFonts w:ascii="Georgia" w:hAnsi="Georgia"/>
                <w:sz w:val="20"/>
              </w:rPr>
            </w:pPr>
            <w:r>
              <w:rPr>
                <w:rFonts w:ascii="Georgia" w:hAnsi="Georgia"/>
                <w:sz w:val="20"/>
              </w:rPr>
              <w:t xml:space="preserve">guaranteed in writing or witnessed any signature on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assignment;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(3)</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bill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(4)</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power of attorney;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(5)</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endorsement upon any item listed in a.(1) through a.(4) above, </w:t>
            </w:r>
          </w:p>
        </w:tc>
      </w:tr>
    </w:tbl>
    <w:p>
      <w:pPr>
        <w:pStyle w:val="TextBody"/>
        <w:bidi w:val="0"/>
        <w:spacing w:before="120" w:after="0"/>
        <w:jc w:val="both"/>
        <w:rPr>
          <w:rFonts w:ascii="Georgia" w:hAnsi="Georgia"/>
          <w:sz w:val="20"/>
        </w:rPr>
      </w:pPr>
      <w:r>
        <w:rPr>
          <w:rFonts w:ascii="Georgia" w:hAnsi="Georgia"/>
          <w:sz w:val="20"/>
        </w:rPr>
        <w:t xml:space="preserve">but only to the extent that such guarantee or signature directly causes the loss; 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407"/>
        <w:gridCol w:w="9494"/>
      </w:tblGrid>
      <w:tr>
        <w:trPr/>
        <w:tc>
          <w:tcPr>
            <w:tcW w:w="30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9494" w:type="dxa"/>
            <w:tcBorders/>
          </w:tcPr>
          <w:p>
            <w:pPr>
              <w:pStyle w:val="TableContents"/>
              <w:bidi w:val="0"/>
              <w:spacing w:before="0" w:after="0"/>
              <w:jc w:val="both"/>
              <w:rPr>
                <w:rFonts w:ascii="Georgia" w:hAnsi="Georgia"/>
                <w:sz w:val="20"/>
              </w:rPr>
            </w:pPr>
            <w:r>
              <w:rPr>
                <w:rFonts w:ascii="Georgia" w:hAnsi="Georgia"/>
                <w:sz w:val="20"/>
              </w:rPr>
              <w:t xml:space="preserve">acquired, sold or delivered, or given value, extended credit or assumed liability in reliance on any item listed in a.(1) or a.(2) above which is a </w:t>
            </w:r>
            <w:r>
              <w:rPr>
                <w:rFonts w:ascii="Georgia" w:hAnsi="Georgia"/>
                <w:b/>
                <w:sz w:val="20"/>
              </w:rPr>
              <w:t>Counterfeit Original</w:t>
            </w:r>
            <w:r>
              <w:rPr>
                <w:rFonts w:ascii="Georgia" w:hAnsi="Georgia"/>
                <w:sz w:val="20"/>
              </w:rPr>
              <w:t xml:space="preserve">, but only to the extent the </w:t>
            </w:r>
            <w:r>
              <w:rPr>
                <w:rFonts w:ascii="Georgia" w:hAnsi="Georgia"/>
                <w:b/>
                <w:sz w:val="20"/>
              </w:rPr>
              <w:t xml:space="preserve">Counterfeit Original </w:t>
            </w:r>
            <w:r>
              <w:rPr>
                <w:rFonts w:ascii="Georgia" w:hAnsi="Georgia"/>
                <w:sz w:val="20"/>
              </w:rPr>
              <w:t xml:space="preserve">directly causes the loss.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2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04"/>
        <w:gridCol w:w="120"/>
        <w:gridCol w:w="4881"/>
      </w:tblGrid>
      <w:tr>
        <w:trPr/>
        <w:tc>
          <w:tcPr>
            <w:tcW w:w="52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1"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drawing>
                <wp:inline distT="0" distB="0" distL="0" distR="0">
                  <wp:extent cx="1295400" cy="133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95400" cy="1333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0"/>
              <w:jc w:val="right"/>
              <w:rPr>
                <w:rFonts w:ascii="Georgia" w:hAnsi="Georgia"/>
                <w:b/>
                <w:sz w:val="28"/>
              </w:rPr>
            </w:pPr>
            <w:r>
              <w:rPr>
                <w:rFonts w:ascii="Georgia" w:hAnsi="Georgia"/>
                <w:b/>
                <w:sz w:val="28"/>
              </w:rPr>
              <w:t>Financial Institution Bond</w:t>
            </w:r>
          </w:p>
          <w:p>
            <w:pPr>
              <w:pStyle w:val="TableContents"/>
              <w:bidi w:val="0"/>
              <w:spacing w:before="0" w:after="0"/>
              <w:jc w:val="right"/>
              <w:rPr>
                <w:rFonts w:ascii="Georgia" w:hAnsi="Georgia"/>
                <w:b/>
                <w:sz w:val="28"/>
              </w:rPr>
            </w:pPr>
            <w:r>
              <w:rPr>
                <w:rFonts w:ascii="Georgia" w:hAnsi="Georgia"/>
                <w:b/>
                <w:sz w:val="28"/>
              </w:rPr>
              <w:t>For Investment Companies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both"/>
        <w:rPr>
          <w:rFonts w:ascii="Georgia" w:hAnsi="Georgia"/>
          <w:sz w:val="20"/>
        </w:rPr>
      </w:pPr>
      <w:r>
        <w:rPr>
          <w:rFonts w:ascii="Georgia" w:hAnsi="Georgia"/>
          <w:sz w:val="20"/>
        </w:rPr>
        <w:t xml:space="preserve">Actual physical possession, and continued actual physical possession if taken as collateral, of the items listed in a.(1) through a.(4) above by an </w:t>
      </w:r>
      <w:r>
        <w:rPr>
          <w:rFonts w:ascii="Georgia" w:hAnsi="Georgia"/>
          <w:b/>
          <w:sz w:val="20"/>
        </w:rPr>
        <w:t>Employee</w:t>
      </w:r>
      <w:r>
        <w:rPr>
          <w:rFonts w:ascii="Georgia" w:hAnsi="Georgia"/>
          <w:sz w:val="20"/>
        </w:rPr>
        <w:t xml:space="preserve">, </w:t>
      </w:r>
      <w:r>
        <w:rPr>
          <w:rFonts w:ascii="Georgia" w:hAnsi="Georgia"/>
          <w:b/>
          <w:sz w:val="20"/>
        </w:rPr>
        <w:t>Custodian</w:t>
      </w:r>
      <w:r>
        <w:rPr>
          <w:rFonts w:ascii="Georgia" w:hAnsi="Georgia"/>
          <w:sz w:val="20"/>
        </w:rPr>
        <w:t xml:space="preserve">, or a federal or state chartered deposit institution of the </w:t>
      </w:r>
      <w:r>
        <w:rPr>
          <w:rFonts w:ascii="Georgia" w:hAnsi="Georgia"/>
          <w:b/>
          <w:sz w:val="20"/>
        </w:rPr>
        <w:t>Assured</w:t>
      </w:r>
      <w:r>
        <w:rPr>
          <w:rFonts w:ascii="Georgia" w:hAnsi="Georgia"/>
          <w:sz w:val="20"/>
        </w:rPr>
        <w:t xml:space="preserve"> is a condition precedent to the </w:t>
      </w:r>
      <w:r>
        <w:rPr>
          <w:rFonts w:ascii="Georgia" w:hAnsi="Georgia"/>
          <w:b/>
          <w:sz w:val="20"/>
        </w:rPr>
        <w:t>Assured</w:t>
      </w:r>
      <w:r>
        <w:rPr>
          <w:rFonts w:ascii="Georgia" w:hAnsi="Georgia"/>
          <w:sz w:val="20"/>
        </w:rPr>
        <w:t xml:space="preserve"> having relied on such items. Release or return of such collateral is an acknowledgment by the </w:t>
      </w:r>
      <w:r>
        <w:rPr>
          <w:rFonts w:ascii="Georgia" w:hAnsi="Georgia"/>
          <w:b/>
          <w:sz w:val="20"/>
        </w:rPr>
        <w:t>Assured</w:t>
      </w:r>
      <w:r>
        <w:rPr>
          <w:rFonts w:ascii="Georgia" w:hAnsi="Georgia"/>
          <w:sz w:val="20"/>
        </w:rPr>
        <w:t xml:space="preserve"> that it no longer relies on such collateral. </w:t>
      </w:r>
    </w:p>
    <w:p>
      <w:pPr>
        <w:pStyle w:val="TextBody"/>
        <w:bidi w:val="0"/>
        <w:spacing w:before="120" w:after="0"/>
        <w:jc w:val="both"/>
        <w:rPr>
          <w:rFonts w:ascii="Georgia" w:hAnsi="Georgia"/>
          <w:sz w:val="20"/>
        </w:rPr>
      </w:pPr>
      <w:r>
        <w:rPr>
          <w:rFonts w:ascii="Georgia" w:hAnsi="Georgia"/>
          <w:sz w:val="20"/>
        </w:rPr>
        <w:t xml:space="preserve">For the purpose of this Insuring Clause 5, a reproduction of a handwritten signature is treated the same as the handwritten signature. An electronic or digital signature is not treated as a reproduction of a handwritten signature.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7"/>
        <w:gridCol w:w="9493"/>
      </w:tblGrid>
      <w:tr>
        <w:trPr/>
        <w:tc>
          <w:tcPr>
            <w:tcW w:w="305"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6.</w:t>
            </w:r>
          </w:p>
        </w:tc>
        <w:tc>
          <w:tcPr>
            <w:tcW w:w="9493" w:type="dxa"/>
            <w:tcBorders/>
          </w:tcPr>
          <w:p>
            <w:pPr>
              <w:pStyle w:val="TableContents"/>
              <w:bidi w:val="0"/>
              <w:spacing w:before="0" w:after="0"/>
              <w:jc w:val="both"/>
              <w:rPr>
                <w:rFonts w:ascii="Georgia" w:hAnsi="Georgia"/>
                <w:sz w:val="20"/>
              </w:rPr>
            </w:pPr>
            <w:r>
              <w:rPr>
                <w:rFonts w:ascii="Georgia" w:hAnsi="Georgia"/>
                <w:sz w:val="20"/>
              </w:rPr>
              <w:t xml:space="preserve">Counterfeit Money </w:t>
            </w:r>
          </w:p>
        </w:tc>
      </w:tr>
    </w:tbl>
    <w:p>
      <w:pPr>
        <w:pStyle w:val="TextBody"/>
        <w:bidi w:val="0"/>
        <w:spacing w:before="120" w:after="0"/>
        <w:jc w:val="both"/>
        <w:rPr>
          <w:rFonts w:ascii="Georgia" w:hAnsi="Georgia"/>
          <w:sz w:val="20"/>
        </w:rPr>
      </w:pPr>
      <w:r>
        <w:rPr>
          <w:rFonts w:ascii="Georgia" w:hAnsi="Georgia"/>
          <w:sz w:val="20"/>
        </w:rPr>
        <w:t xml:space="preserve">Loss resulting directly from the receipt by the </w:t>
      </w:r>
      <w:r>
        <w:rPr>
          <w:rFonts w:ascii="Georgia" w:hAnsi="Georgia"/>
          <w:b/>
          <w:sz w:val="20"/>
        </w:rPr>
        <w:t xml:space="preserve">Assured </w:t>
      </w:r>
      <w:r>
        <w:rPr>
          <w:rFonts w:ascii="Georgia" w:hAnsi="Georgia"/>
          <w:sz w:val="20"/>
        </w:rPr>
        <w:t xml:space="preserve">in good faith of counterfeit </w:t>
      </w:r>
      <w:r>
        <w:rPr>
          <w:rFonts w:ascii="Georgia" w:hAnsi="Georgia"/>
          <w:b/>
          <w:sz w:val="20"/>
        </w:rPr>
        <w:t>Money</w:t>
      </w:r>
      <w:r>
        <w:rPr>
          <w:rFonts w:ascii="Georgia" w:hAnsi="Georgia"/>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407"/>
        <w:gridCol w:w="9494"/>
      </w:tblGrid>
      <w:tr>
        <w:trPr/>
        <w:tc>
          <w:tcPr>
            <w:tcW w:w="30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7.</w:t>
            </w:r>
          </w:p>
        </w:tc>
        <w:tc>
          <w:tcPr>
            <w:tcW w:w="9494" w:type="dxa"/>
            <w:tcBorders/>
          </w:tcPr>
          <w:p>
            <w:pPr>
              <w:pStyle w:val="TableContents"/>
              <w:bidi w:val="0"/>
              <w:spacing w:before="0" w:after="0"/>
              <w:jc w:val="both"/>
              <w:rPr>
                <w:rFonts w:ascii="Georgia" w:hAnsi="Georgia"/>
                <w:sz w:val="20"/>
              </w:rPr>
            </w:pPr>
            <w:r>
              <w:rPr>
                <w:rFonts w:ascii="Georgia" w:hAnsi="Georgia"/>
                <w:sz w:val="20"/>
              </w:rPr>
              <w:t xml:space="preserve">Computer System Fraud </w:t>
            </w:r>
          </w:p>
        </w:tc>
      </w:tr>
    </w:tbl>
    <w:p>
      <w:pPr>
        <w:pStyle w:val="TextBody"/>
        <w:bidi w:val="0"/>
        <w:spacing w:before="120" w:after="0"/>
        <w:jc w:val="both"/>
        <w:rPr>
          <w:rFonts w:ascii="Georgia" w:hAnsi="Georgia"/>
          <w:sz w:val="20"/>
        </w:rPr>
      </w:pPr>
      <w:r>
        <w:rPr>
          <w:rFonts w:ascii="Georgia" w:hAnsi="Georgia"/>
          <w:sz w:val="20"/>
        </w:rPr>
        <w:t xml:space="preserve">Loss resulting directly from the: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a.</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withdrawal, transfer, payment, or delivery of </w:t>
            </w:r>
            <w:r>
              <w:rPr>
                <w:rFonts w:ascii="Georgia" w:hAnsi="Georgia"/>
                <w:b/>
                <w:sz w:val="20"/>
              </w:rPr>
              <w:t>Property</w:t>
            </w:r>
            <w:r>
              <w:rPr>
                <w:rFonts w:ascii="Georgia" w:hAnsi="Georgia"/>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6"/>
        <w:gridCol w:w="9185"/>
      </w:tblGrid>
      <w:tr>
        <w:trPr/>
        <w:tc>
          <w:tcPr>
            <w:tcW w:w="714"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b.</w:t>
            </w:r>
          </w:p>
        </w:tc>
        <w:tc>
          <w:tcPr>
            <w:tcW w:w="9185" w:type="dxa"/>
            <w:tcBorders/>
          </w:tcPr>
          <w:p>
            <w:pPr>
              <w:pStyle w:val="TableContents"/>
              <w:bidi w:val="0"/>
              <w:spacing w:before="0" w:after="0"/>
              <w:jc w:val="both"/>
              <w:rPr>
                <w:rFonts w:ascii="Georgia" w:hAnsi="Georgia"/>
                <w:sz w:val="20"/>
              </w:rPr>
            </w:pPr>
            <w:r>
              <w:rPr>
                <w:rFonts w:ascii="Georgia" w:hAnsi="Georgia"/>
                <w:sz w:val="20"/>
              </w:rPr>
              <w:t xml:space="preserve">creation, deletion, debiting, or crediting of an account of the </w:t>
            </w:r>
            <w:r>
              <w:rPr>
                <w:rFonts w:ascii="Georgia" w:hAnsi="Georgia"/>
                <w:b/>
                <w:sz w:val="20"/>
              </w:rPr>
              <w:t xml:space="preserve">Assured </w:t>
            </w:r>
            <w:r>
              <w:rPr>
                <w:rFonts w:ascii="Georgia" w:hAnsi="Georgia"/>
                <w:sz w:val="20"/>
              </w:rPr>
              <w:t xml:space="preserve">or </w:t>
            </w:r>
            <w:r>
              <w:rPr>
                <w:rFonts w:ascii="Georgia" w:hAnsi="Georgia"/>
                <w:b/>
                <w:sz w:val="20"/>
              </w:rPr>
              <w:t>Customer</w:t>
            </w:r>
            <w:r>
              <w:rPr>
                <w:rFonts w:ascii="Georgia" w:hAnsi="Georgia"/>
                <w:sz w:val="20"/>
              </w:rPr>
              <w:t xml:space="preserve">, </w:t>
            </w:r>
          </w:p>
        </w:tc>
      </w:tr>
    </w:tbl>
    <w:p>
      <w:pPr>
        <w:pStyle w:val="TextBody"/>
        <w:bidi w:val="0"/>
        <w:spacing w:before="120" w:after="0"/>
        <w:jc w:val="both"/>
        <w:rPr>
          <w:rFonts w:ascii="Georgia" w:hAnsi="Georgia"/>
          <w:sz w:val="20"/>
        </w:rPr>
      </w:pPr>
      <w:r>
        <w:rPr>
          <w:rFonts w:ascii="Georgia" w:hAnsi="Georgia"/>
          <w:sz w:val="20"/>
        </w:rPr>
        <w:t xml:space="preserve">which results directly from a </w:t>
      </w:r>
      <w:r>
        <w:rPr>
          <w:rFonts w:ascii="Georgia" w:hAnsi="Georgia"/>
          <w:b/>
          <w:sz w:val="20"/>
        </w:rPr>
        <w:t>Network Intrusion</w:t>
      </w:r>
      <w:r>
        <w:rPr>
          <w:rFonts w:ascii="Georgia" w:hAnsi="Georgia"/>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8"/>
        <w:gridCol w:w="9492"/>
      </w:tblGrid>
      <w:tr>
        <w:trPr/>
        <w:tc>
          <w:tcPr>
            <w:tcW w:w="30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8.</w:t>
            </w:r>
          </w:p>
        </w:tc>
        <w:tc>
          <w:tcPr>
            <w:tcW w:w="9492" w:type="dxa"/>
            <w:tcBorders/>
          </w:tcPr>
          <w:p>
            <w:pPr>
              <w:pStyle w:val="TableContents"/>
              <w:bidi w:val="0"/>
              <w:spacing w:before="0" w:after="0"/>
              <w:jc w:val="both"/>
              <w:rPr>
                <w:rFonts w:ascii="Georgia" w:hAnsi="Georgia"/>
                <w:sz w:val="20"/>
              </w:rPr>
            </w:pPr>
            <w:r>
              <w:rPr>
                <w:rFonts w:ascii="Georgia" w:hAnsi="Georgia"/>
                <w:sz w:val="20"/>
              </w:rPr>
              <w:t xml:space="preserve">Claims Expense </w:t>
            </w:r>
          </w:p>
        </w:tc>
      </w:tr>
    </w:tbl>
    <w:p>
      <w:pPr>
        <w:pStyle w:val="TextBody"/>
        <w:bidi w:val="0"/>
        <w:spacing w:before="120" w:after="0"/>
        <w:jc w:val="both"/>
        <w:rPr>
          <w:rFonts w:ascii="Georgia" w:hAnsi="Georgia"/>
          <w:sz w:val="20"/>
        </w:rPr>
      </w:pPr>
      <w:r>
        <w:rPr>
          <w:rFonts w:ascii="Georgia" w:hAnsi="Georgia"/>
          <w:b/>
          <w:sz w:val="20"/>
        </w:rPr>
        <w:t xml:space="preserve">Claims Expenses </w:t>
      </w:r>
      <w:r>
        <w:rPr>
          <w:rFonts w:ascii="Georgia" w:hAnsi="Georgia"/>
          <w:sz w:val="20"/>
        </w:rPr>
        <w:t xml:space="preserve">incurred by the </w:t>
      </w:r>
      <w:r>
        <w:rPr>
          <w:rFonts w:ascii="Georgia" w:hAnsi="Georgia"/>
          <w:b/>
          <w:sz w:val="20"/>
        </w:rPr>
        <w:t xml:space="preserve">Assured </w:t>
      </w:r>
      <w:r>
        <w:rPr>
          <w:rFonts w:ascii="Georgia" w:hAnsi="Georgia"/>
          <w:sz w:val="20"/>
        </w:rPr>
        <w:t xml:space="preserve">in determining the amount of covered loss under this Bond in excess of the applicable Deductible Amount.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8"/>
        <w:gridCol w:w="9492"/>
      </w:tblGrid>
      <w:tr>
        <w:trPr/>
        <w:tc>
          <w:tcPr>
            <w:tcW w:w="30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9.</w:t>
            </w:r>
          </w:p>
        </w:tc>
        <w:tc>
          <w:tcPr>
            <w:tcW w:w="9492" w:type="dxa"/>
            <w:tcBorders/>
          </w:tcPr>
          <w:p>
            <w:pPr>
              <w:pStyle w:val="TableContents"/>
              <w:bidi w:val="0"/>
              <w:spacing w:before="0" w:after="0"/>
              <w:jc w:val="both"/>
              <w:rPr>
                <w:rFonts w:ascii="Georgia" w:hAnsi="Georgia"/>
                <w:sz w:val="20"/>
              </w:rPr>
            </w:pPr>
            <w:r>
              <w:rPr>
                <w:rFonts w:ascii="Georgia" w:hAnsi="Georgia"/>
                <w:sz w:val="20"/>
              </w:rPr>
              <w:t xml:space="preserve">Audit Expense </w:t>
            </w:r>
          </w:p>
        </w:tc>
      </w:tr>
    </w:tbl>
    <w:p>
      <w:pPr>
        <w:pStyle w:val="TextBody"/>
        <w:bidi w:val="0"/>
        <w:spacing w:before="120" w:after="0"/>
        <w:jc w:val="both"/>
        <w:rPr>
          <w:rFonts w:ascii="Georgia" w:hAnsi="Georgia"/>
          <w:sz w:val="20"/>
        </w:rPr>
      </w:pPr>
      <w:r>
        <w:rPr>
          <w:rFonts w:ascii="Georgia" w:hAnsi="Georgia"/>
          <w:b/>
          <w:sz w:val="20"/>
        </w:rPr>
        <w:t xml:space="preserve">Audit Expenses </w:t>
      </w:r>
      <w:r>
        <w:rPr>
          <w:rFonts w:ascii="Georgia" w:hAnsi="Georgia"/>
          <w:sz w:val="20"/>
        </w:rPr>
        <w:t xml:space="preserve">incurred by the </w:t>
      </w:r>
      <w:r>
        <w:rPr>
          <w:rFonts w:ascii="Georgia" w:hAnsi="Georgia"/>
          <w:b/>
          <w:sz w:val="20"/>
        </w:rPr>
        <w:t xml:space="preserve">Assured </w:t>
      </w:r>
      <w:r>
        <w:rPr>
          <w:rFonts w:ascii="Georgia" w:hAnsi="Georgia"/>
          <w:sz w:val="20"/>
        </w:rPr>
        <w:t xml:space="preserve">by reason of the discovery of loss covered under Insuring Clause 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7"/>
        <w:gridCol w:w="9493"/>
      </w:tblGrid>
      <w:tr>
        <w:trPr/>
        <w:tc>
          <w:tcPr>
            <w:tcW w:w="305"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10.</w:t>
            </w:r>
          </w:p>
        </w:tc>
        <w:tc>
          <w:tcPr>
            <w:tcW w:w="9493" w:type="dxa"/>
            <w:tcBorders/>
          </w:tcPr>
          <w:p>
            <w:pPr>
              <w:pStyle w:val="TableContents"/>
              <w:bidi w:val="0"/>
              <w:spacing w:before="0" w:after="0"/>
              <w:jc w:val="both"/>
              <w:rPr>
                <w:rFonts w:ascii="Georgia" w:hAnsi="Georgia"/>
                <w:sz w:val="20"/>
              </w:rPr>
            </w:pPr>
            <w:r>
              <w:rPr>
                <w:rFonts w:ascii="Georgia" w:hAnsi="Georgia"/>
                <w:sz w:val="20"/>
              </w:rPr>
              <w:t xml:space="preserve">Uncollectible Items Of Deposit </w:t>
            </w:r>
          </w:p>
        </w:tc>
      </w:tr>
    </w:tbl>
    <w:p>
      <w:pPr>
        <w:pStyle w:val="TextBody"/>
        <w:bidi w:val="0"/>
        <w:spacing w:before="120" w:after="0"/>
        <w:jc w:val="both"/>
        <w:rPr>
          <w:rFonts w:ascii="Georgia" w:hAnsi="Georgia"/>
          <w:sz w:val="20"/>
        </w:rPr>
      </w:pPr>
      <w:r>
        <w:rPr>
          <w:rFonts w:ascii="Georgia" w:hAnsi="Georgia"/>
          <w:sz w:val="20"/>
        </w:rPr>
        <w:t xml:space="preserve">Loss resulting directly from the </w:t>
      </w:r>
      <w:r>
        <w:rPr>
          <w:rFonts w:ascii="Georgia" w:hAnsi="Georgia"/>
          <w:b/>
          <w:sz w:val="20"/>
        </w:rPr>
        <w:t xml:space="preserve">Assured </w:t>
      </w:r>
      <w:r>
        <w:rPr>
          <w:rFonts w:ascii="Georgia" w:hAnsi="Georgia"/>
          <w:sz w:val="20"/>
        </w:rPr>
        <w:t xml:space="preserve">having credited an account of a customer, shareholder, or subscriber on the faith of any </w:t>
      </w:r>
      <w:r>
        <w:rPr>
          <w:rFonts w:ascii="Georgia" w:hAnsi="Georgia"/>
          <w:b/>
          <w:sz w:val="20"/>
        </w:rPr>
        <w:t xml:space="preserve">Items of Deposit </w:t>
      </w:r>
      <w:r>
        <w:rPr>
          <w:rFonts w:ascii="Georgia" w:hAnsi="Georgia"/>
          <w:sz w:val="20"/>
        </w:rPr>
        <w:t xml:space="preserve">which prove to be uncollectible, provided that the crediting of such account causes: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a.</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redemptions or withdrawals to be permitted;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shares to be issued;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c.</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dividends to be paid, </w:t>
            </w:r>
          </w:p>
        </w:tc>
      </w:tr>
    </w:tbl>
    <w:p>
      <w:pPr>
        <w:pStyle w:val="TextBody"/>
        <w:bidi w:val="0"/>
        <w:spacing w:before="120" w:after="0"/>
        <w:jc w:val="both"/>
        <w:rPr>
          <w:rFonts w:ascii="Georgia" w:hAnsi="Georgia"/>
          <w:sz w:val="20"/>
        </w:rPr>
      </w:pPr>
      <w:r>
        <w:rPr>
          <w:rFonts w:ascii="Georgia" w:hAnsi="Georgia"/>
          <w:sz w:val="20"/>
        </w:rPr>
        <w:t xml:space="preserve">from an account of an </w:t>
      </w:r>
      <w:r>
        <w:rPr>
          <w:rFonts w:ascii="Georgia" w:hAnsi="Georgia"/>
          <w:b/>
          <w:sz w:val="20"/>
        </w:rPr>
        <w:t>Assured</w:t>
      </w:r>
      <w:r>
        <w:rPr>
          <w:rFonts w:ascii="Georgia" w:hAnsi="Georgia"/>
          <w:sz w:val="20"/>
        </w:rPr>
        <w:t xml:space="preserve">. </w:t>
      </w:r>
    </w:p>
    <w:p>
      <w:pPr>
        <w:pStyle w:val="TextBody"/>
        <w:bidi w:val="0"/>
        <w:spacing w:before="120" w:after="0"/>
        <w:jc w:val="both"/>
        <w:rPr>
          <w:rFonts w:ascii="Georgia" w:hAnsi="Georgia"/>
          <w:sz w:val="20"/>
        </w:rPr>
      </w:pPr>
      <w:r>
        <w:rPr>
          <w:rFonts w:ascii="Georgia" w:hAnsi="Georgia"/>
          <w:sz w:val="20"/>
        </w:rPr>
        <w:t xml:space="preserve">As a condition precedent to coverage under this Insuring Clause 10, the </w:t>
      </w:r>
      <w:r>
        <w:rPr>
          <w:rFonts w:ascii="Georgia" w:hAnsi="Georgia"/>
          <w:b/>
          <w:sz w:val="20"/>
        </w:rPr>
        <w:t xml:space="preserve">Assured </w:t>
      </w:r>
      <w:r>
        <w:rPr>
          <w:rFonts w:ascii="Georgia" w:hAnsi="Georgia"/>
          <w:sz w:val="20"/>
        </w:rPr>
        <w:t xml:space="preserve">must hold </w:t>
      </w:r>
      <w:r>
        <w:rPr>
          <w:rFonts w:ascii="Georgia" w:hAnsi="Georgia"/>
          <w:b/>
          <w:sz w:val="20"/>
        </w:rPr>
        <w:t xml:space="preserve">Items of Deposit </w:t>
      </w:r>
      <w:r>
        <w:rPr>
          <w:rFonts w:ascii="Georgia" w:hAnsi="Georgia"/>
          <w:sz w:val="20"/>
        </w:rPr>
        <w:t xml:space="preserve">for the minimum number of days stated in the Application before permitting any redemptions or withdrawals, issuing any shares, or paying any dividends with respect to such </w:t>
      </w:r>
      <w:r>
        <w:rPr>
          <w:rFonts w:ascii="Georgia" w:hAnsi="Georgia"/>
          <w:b/>
          <w:sz w:val="20"/>
        </w:rPr>
        <w:t>Items of Deposit</w:t>
      </w:r>
      <w:r>
        <w:rPr>
          <w:rFonts w:ascii="Georgia" w:hAnsi="Georgia"/>
          <w:sz w:val="20"/>
        </w:rPr>
        <w:t xml:space="preserve">. </w:t>
      </w:r>
    </w:p>
    <w:p>
      <w:pPr>
        <w:pStyle w:val="TextBody"/>
        <w:bidi w:val="0"/>
        <w:spacing w:before="120" w:after="0"/>
        <w:jc w:val="both"/>
        <w:rPr>
          <w:rFonts w:ascii="Georgia" w:hAnsi="Georgia"/>
          <w:sz w:val="20"/>
        </w:rPr>
      </w:pPr>
      <w:r>
        <w:rPr>
          <w:rFonts w:ascii="Georgia" w:hAnsi="Georgia"/>
          <w:b/>
          <w:sz w:val="20"/>
        </w:rPr>
        <w:t xml:space="preserve">Items of Deposit </w:t>
      </w:r>
      <w:r>
        <w:rPr>
          <w:rFonts w:ascii="Georgia" w:hAnsi="Georgia"/>
          <w:sz w:val="20"/>
        </w:rPr>
        <w:t xml:space="preserve">shall not be deemed uncollectible until the </w:t>
      </w:r>
      <w:r>
        <w:rPr>
          <w:rFonts w:ascii="Georgia" w:hAnsi="Georgia"/>
          <w:b/>
          <w:sz w:val="20"/>
        </w:rPr>
        <w:t xml:space="preserve">Assureds </w:t>
      </w:r>
      <w:r>
        <w:rPr>
          <w:rFonts w:ascii="Georgia" w:hAnsi="Georgia"/>
          <w:sz w:val="20"/>
        </w:rPr>
        <w:t xml:space="preserve">standard collection procedures have failed.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7"/>
        <w:gridCol w:w="9493"/>
      </w:tblGrid>
      <w:tr>
        <w:trPr/>
        <w:tc>
          <w:tcPr>
            <w:tcW w:w="305"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11.</w:t>
            </w:r>
          </w:p>
        </w:tc>
        <w:tc>
          <w:tcPr>
            <w:tcW w:w="9493" w:type="dxa"/>
            <w:tcBorders/>
          </w:tcPr>
          <w:p>
            <w:pPr>
              <w:pStyle w:val="TableContents"/>
              <w:bidi w:val="0"/>
              <w:spacing w:before="0" w:after="0"/>
              <w:jc w:val="both"/>
              <w:rPr>
                <w:rFonts w:ascii="Georgia" w:hAnsi="Georgia"/>
                <w:sz w:val="20"/>
              </w:rPr>
            </w:pPr>
            <w:r>
              <w:rPr>
                <w:rFonts w:ascii="Georgia" w:hAnsi="Georgia"/>
                <w:sz w:val="20"/>
              </w:rPr>
              <w:t xml:space="preserve">Voice Initiated Funds Transfer Instruction </w:t>
            </w:r>
          </w:p>
        </w:tc>
      </w:tr>
    </w:tbl>
    <w:p>
      <w:pPr>
        <w:pStyle w:val="TextBody"/>
        <w:bidi w:val="0"/>
        <w:spacing w:before="120" w:after="0"/>
        <w:jc w:val="both"/>
        <w:rPr>
          <w:rFonts w:ascii="Georgia" w:hAnsi="Georgia"/>
          <w:sz w:val="20"/>
        </w:rPr>
      </w:pPr>
      <w:r>
        <w:rPr>
          <w:rFonts w:ascii="Georgia" w:hAnsi="Georgia"/>
          <w:sz w:val="20"/>
        </w:rPr>
        <w:t xml:space="preserve">Loss resulting directly from the </w:t>
      </w:r>
      <w:r>
        <w:rPr>
          <w:rFonts w:ascii="Georgia" w:hAnsi="Georgia"/>
          <w:b/>
          <w:sz w:val="20"/>
        </w:rPr>
        <w:t xml:space="preserve">Assured </w:t>
      </w:r>
      <w:r>
        <w:rPr>
          <w:rFonts w:ascii="Georgia" w:hAnsi="Georgia"/>
          <w:sz w:val="20"/>
        </w:rPr>
        <w:t xml:space="preserve">having, in good faith, transferred, paid, or delivered </w:t>
      </w:r>
      <w:r>
        <w:rPr>
          <w:rFonts w:ascii="Georgia" w:hAnsi="Georgia"/>
          <w:b/>
          <w:sz w:val="20"/>
        </w:rPr>
        <w:t xml:space="preserve">Money </w:t>
      </w:r>
      <w:r>
        <w:rPr>
          <w:rFonts w:ascii="Georgia" w:hAnsi="Georgia"/>
          <w:sz w:val="20"/>
        </w:rPr>
        <w:t xml:space="preserve">or </w:t>
      </w:r>
      <w:r>
        <w:rPr>
          <w:rFonts w:ascii="Georgia" w:hAnsi="Georgia"/>
          <w:b/>
          <w:sz w:val="20"/>
        </w:rPr>
        <w:t xml:space="preserve">Securities </w:t>
      </w:r>
      <w:r>
        <w:rPr>
          <w:rFonts w:ascii="Georgia" w:hAnsi="Georgia"/>
          <w:sz w:val="20"/>
        </w:rPr>
        <w:t xml:space="preserve">in reliance upon any </w:t>
      </w:r>
      <w:r>
        <w:rPr>
          <w:rFonts w:ascii="Georgia" w:hAnsi="Georgia"/>
          <w:b/>
          <w:sz w:val="20"/>
        </w:rPr>
        <w:t xml:space="preserve">Voice Initiated Funds Transfer Instruction </w:t>
      </w:r>
      <w:r>
        <w:rPr>
          <w:rFonts w:ascii="Georgia" w:hAnsi="Georgia"/>
          <w:sz w:val="20"/>
        </w:rPr>
        <w:t xml:space="preserve">that purports, and reasonably appears, to have originated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a.</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the </w:t>
            </w:r>
            <w:r>
              <w:rPr>
                <w:rFonts w:ascii="Georgia" w:hAnsi="Georgia"/>
                <w:b/>
                <w:sz w:val="20"/>
              </w:rPr>
              <w:t>Customer</w:t>
            </w:r>
            <w:r>
              <w:rPr>
                <w:rFonts w:ascii="Georgia" w:hAnsi="Georgia"/>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b.</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an </w:t>
            </w:r>
            <w:r>
              <w:rPr>
                <w:rFonts w:ascii="Georgia" w:hAnsi="Georgia"/>
                <w:b/>
                <w:sz w:val="20"/>
              </w:rPr>
              <w:t xml:space="preserve">Employee </w:t>
            </w:r>
            <w:r>
              <w:rPr>
                <w:rFonts w:ascii="Georgia" w:hAnsi="Georgia"/>
                <w:sz w:val="20"/>
              </w:rPr>
              <w:t xml:space="preserve">acting on instructions of such </w:t>
            </w:r>
            <w:r>
              <w:rPr>
                <w:rFonts w:ascii="Georgia" w:hAnsi="Georgia"/>
                <w:b/>
                <w:sz w:val="20"/>
              </w:rPr>
              <w:t>Customer</w:t>
            </w:r>
            <w:r>
              <w:rPr>
                <w:rFonts w:ascii="Georgia" w:hAnsi="Georgia"/>
                <w:sz w:val="20"/>
              </w:rPr>
              <w:t xml:space="preserve">; or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3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04"/>
        <w:gridCol w:w="120"/>
        <w:gridCol w:w="4881"/>
      </w:tblGrid>
      <w:tr>
        <w:trPr/>
        <w:tc>
          <w:tcPr>
            <w:tcW w:w="52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1"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drawing>
                <wp:inline distT="0" distB="0" distL="0" distR="0">
                  <wp:extent cx="1295400" cy="133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95400" cy="1333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0"/>
              <w:jc w:val="right"/>
              <w:rPr>
                <w:rFonts w:ascii="Georgia" w:hAnsi="Georgia"/>
                <w:b/>
                <w:sz w:val="28"/>
              </w:rPr>
            </w:pPr>
            <w:r>
              <w:rPr>
                <w:rFonts w:ascii="Georgia" w:hAnsi="Georgia"/>
                <w:b/>
                <w:sz w:val="28"/>
              </w:rPr>
              <w:t>Financial Institution Bond</w:t>
            </w:r>
          </w:p>
          <w:p>
            <w:pPr>
              <w:pStyle w:val="TableContents"/>
              <w:bidi w:val="0"/>
              <w:spacing w:before="0" w:after="0"/>
              <w:jc w:val="right"/>
              <w:rPr>
                <w:rFonts w:ascii="Georgia" w:hAnsi="Georgia"/>
                <w:b/>
                <w:sz w:val="28"/>
              </w:rPr>
            </w:pPr>
            <w:r>
              <w:rPr>
                <w:rFonts w:ascii="Georgia" w:hAnsi="Georgia"/>
                <w:b/>
                <w:sz w:val="28"/>
              </w:rPr>
              <w:t>For Investment Companies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c.</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a financial institution acting on behalf of such </w:t>
            </w:r>
            <w:r>
              <w:rPr>
                <w:rFonts w:ascii="Georgia" w:hAnsi="Georgia"/>
                <w:b/>
                <w:sz w:val="20"/>
              </w:rPr>
              <w:t>Customer</w:t>
            </w:r>
            <w:r>
              <w:rPr>
                <w:rFonts w:ascii="Georgia" w:hAnsi="Georgia"/>
                <w:sz w:val="20"/>
              </w:rPr>
              <w:t xml:space="preserve"> with authority to make such instructions, </w:t>
            </w:r>
          </w:p>
        </w:tc>
      </w:tr>
    </w:tbl>
    <w:p>
      <w:pPr>
        <w:pStyle w:val="TextBody"/>
        <w:bidi w:val="0"/>
        <w:spacing w:before="120" w:after="0"/>
        <w:jc w:val="both"/>
        <w:rPr>
          <w:rFonts w:ascii="Georgia" w:hAnsi="Georgia"/>
          <w:sz w:val="20"/>
        </w:rPr>
      </w:pPr>
      <w:r>
        <w:rPr>
          <w:rFonts w:ascii="Georgia" w:hAnsi="Georgia"/>
          <w:sz w:val="20"/>
        </w:rPr>
        <w:t xml:space="preserve">but which </w:t>
      </w:r>
      <w:r>
        <w:rPr>
          <w:rFonts w:ascii="Georgia" w:hAnsi="Georgia"/>
          <w:b/>
          <w:sz w:val="20"/>
        </w:rPr>
        <w:t>Voice Initiated Funds Transfer Instruction</w:t>
      </w:r>
      <w:r>
        <w:rPr>
          <w:rFonts w:ascii="Georgia" w:hAnsi="Georgia"/>
          <w:sz w:val="20"/>
        </w:rPr>
        <w:t xml:space="preserve"> was, in fact, fraudulently issued without the knowledge of the </w:t>
      </w:r>
      <w:r>
        <w:rPr>
          <w:rFonts w:ascii="Georgia" w:hAnsi="Georgia"/>
          <w:b/>
          <w:sz w:val="20"/>
        </w:rPr>
        <w:t>Assured</w:t>
      </w:r>
      <w:r>
        <w:rPr>
          <w:rFonts w:ascii="Georgia" w:hAnsi="Georgia"/>
          <w:sz w:val="20"/>
        </w:rPr>
        <w:t xml:space="preserve">, </w:t>
      </w:r>
      <w:r>
        <w:rPr>
          <w:rFonts w:ascii="Georgia" w:hAnsi="Georgia"/>
          <w:b/>
          <w:sz w:val="20"/>
        </w:rPr>
        <w:t>Employee</w:t>
      </w:r>
      <w:r>
        <w:rPr>
          <w:rFonts w:ascii="Georgia" w:hAnsi="Georgia"/>
          <w:sz w:val="20"/>
        </w:rPr>
        <w:t xml:space="preserve">, or </w:t>
      </w:r>
      <w:r>
        <w:rPr>
          <w:rFonts w:ascii="Georgia" w:hAnsi="Georgia"/>
          <w:b/>
          <w:sz w:val="20"/>
        </w:rPr>
        <w:t>Customer</w:t>
      </w:r>
      <w:r>
        <w:rPr>
          <w:rFonts w:ascii="Georgia" w:hAnsi="Georgia"/>
          <w:sz w:val="20"/>
        </w:rPr>
        <w:t xml:space="preserve">. </w:t>
      </w:r>
    </w:p>
    <w:p>
      <w:pPr>
        <w:pStyle w:val="TextBody"/>
        <w:bidi w:val="0"/>
        <w:spacing w:before="120" w:after="0"/>
        <w:jc w:val="both"/>
        <w:rPr>
          <w:rFonts w:ascii="Georgia" w:hAnsi="Georgia"/>
          <w:sz w:val="20"/>
        </w:rPr>
      </w:pPr>
      <w:r>
        <w:rPr>
          <w:rFonts w:ascii="Georgia" w:hAnsi="Georgia"/>
          <w:sz w:val="20"/>
        </w:rPr>
        <w:t xml:space="preserve">As a condition precedent to coverage under this Insuring Clause 11, the </w:t>
      </w:r>
      <w:r>
        <w:rPr>
          <w:rFonts w:ascii="Georgia" w:hAnsi="Georgia"/>
          <w:b/>
          <w:sz w:val="20"/>
        </w:rPr>
        <w:t>Voice Initiated Funds Transfer Instruction</w:t>
      </w:r>
      <w:r>
        <w:rPr>
          <w:rFonts w:ascii="Georgia" w:hAnsi="Georgia"/>
          <w:sz w:val="20"/>
        </w:rPr>
        <w:t xml:space="preserve"> must be received and processed in accordance with the Designated Procedures as outlined in the Application furnished to the Company. </w:t>
      </w:r>
    </w:p>
    <w:p>
      <w:pPr>
        <w:pStyle w:val="TextBody"/>
        <w:bidi w:val="0"/>
        <w:spacing w:before="0" w:after="0"/>
        <w:jc w:val="left"/>
        <w:rPr/>
      </w:pPr>
      <w:r>
        <w:rPr/>
        <w:t> </w:t>
      </w:r>
    </w:p>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b/>
              </w:rPr>
            </w:pPr>
            <w:r>
              <w:rPr>
                <w:b/>
              </w:rPr>
              <w:t>II.</w:t>
            </w:r>
          </w:p>
        </w:tc>
        <w:tc>
          <w:tcPr>
            <w:tcW w:w="9493" w:type="dxa"/>
            <w:tcBorders/>
          </w:tcPr>
          <w:p>
            <w:pPr>
              <w:pStyle w:val="TableContents"/>
              <w:bidi w:val="0"/>
              <w:spacing w:before="0" w:after="0"/>
              <w:jc w:val="both"/>
              <w:rPr>
                <w:rFonts w:ascii="Georgia" w:hAnsi="Georgia"/>
                <w:b/>
                <w:sz w:val="20"/>
              </w:rPr>
            </w:pPr>
            <w:r>
              <w:rPr>
                <w:rFonts w:ascii="Georgia" w:hAnsi="Georgia"/>
                <w:b/>
                <w:sz w:val="20"/>
              </w:rPr>
              <w:t xml:space="preserve">GENERAL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3"/>
        <w:gridCol w:w="408"/>
        <w:gridCol w:w="9494"/>
      </w:tblGrid>
      <w:tr>
        <w:trPr/>
        <w:tc>
          <w:tcPr>
            <w:tcW w:w="30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9494" w:type="dxa"/>
            <w:tcBorders/>
          </w:tcPr>
          <w:p>
            <w:pPr>
              <w:pStyle w:val="TableContents"/>
              <w:bidi w:val="0"/>
              <w:spacing w:before="0" w:after="0"/>
              <w:jc w:val="both"/>
              <w:rPr>
                <w:rFonts w:ascii="Georgia" w:hAnsi="Georgia"/>
                <w:sz w:val="20"/>
              </w:rPr>
            </w:pPr>
            <w:r>
              <w:rPr>
                <w:rFonts w:ascii="Georgia" w:hAnsi="Georgia"/>
                <w:sz w:val="20"/>
              </w:rPr>
              <w:t xml:space="preserve">Automatic Increase  Limit Of Liability </w:t>
            </w:r>
          </w:p>
        </w:tc>
      </w:tr>
    </w:tbl>
    <w:p>
      <w:pPr>
        <w:pStyle w:val="TextBody"/>
        <w:bidi w:val="0"/>
        <w:spacing w:before="120" w:after="0"/>
        <w:jc w:val="both"/>
        <w:rPr>
          <w:rFonts w:ascii="Georgia" w:hAnsi="Georgia"/>
          <w:sz w:val="20"/>
        </w:rPr>
      </w:pPr>
      <w:r>
        <w:rPr>
          <w:rFonts w:ascii="Georgia" w:hAnsi="Georgia"/>
          <w:sz w:val="20"/>
        </w:rPr>
        <w:t xml:space="preserve">If, during the Bond Period, an increase in the minimum amount of the Single Loss Limit Of Liability applicable to Insuring Clause 1 is required pursuant to Rule 17g-1 of the Investment Company Act of 1940, as a result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a.</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the creation of a new </w:t>
            </w:r>
            <w:r>
              <w:rPr>
                <w:rFonts w:ascii="Georgia" w:hAnsi="Georgia"/>
                <w:b/>
                <w:sz w:val="20"/>
              </w:rPr>
              <w:t>Investment Company</w:t>
            </w:r>
            <w:r>
              <w:rPr>
                <w:rFonts w:ascii="Georgia" w:hAnsi="Georgia"/>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an increase in the gross assets of </w:t>
            </w:r>
            <w:r>
              <w:rPr>
                <w:rFonts w:ascii="Georgia" w:hAnsi="Georgia"/>
                <w:b/>
                <w:sz w:val="20"/>
              </w:rPr>
              <w:t xml:space="preserve">Investment Companies </w:t>
            </w:r>
            <w:r>
              <w:rPr>
                <w:rFonts w:ascii="Georgia" w:hAnsi="Georgia"/>
                <w:sz w:val="20"/>
              </w:rPr>
              <w:t xml:space="preserve">covered under the Bond, </w:t>
            </w:r>
          </w:p>
        </w:tc>
      </w:tr>
    </w:tbl>
    <w:p>
      <w:pPr>
        <w:pStyle w:val="TextBody"/>
        <w:bidi w:val="0"/>
        <w:spacing w:before="120" w:after="0"/>
        <w:jc w:val="both"/>
        <w:rPr>
          <w:rFonts w:ascii="Georgia" w:hAnsi="Georgia"/>
          <w:sz w:val="20"/>
        </w:rPr>
      </w:pPr>
      <w:r>
        <w:rPr>
          <w:rFonts w:ascii="Georgia" w:hAnsi="Georgia"/>
          <w:sz w:val="20"/>
        </w:rPr>
        <w:t xml:space="preserve">then the minimum required increase in the amount of the Single Loss Limit Of Liability applicable to Insuring Clause 1 shall take place automatically for the remainder of the Bond Period without payment of an additional premium.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408"/>
        <w:gridCol w:w="9491"/>
      </w:tblGrid>
      <w:tr>
        <w:trPr/>
        <w:tc>
          <w:tcPr>
            <w:tcW w:w="30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2.</w:t>
            </w:r>
          </w:p>
        </w:tc>
        <w:tc>
          <w:tcPr>
            <w:tcW w:w="9491" w:type="dxa"/>
            <w:tcBorders/>
          </w:tcPr>
          <w:p>
            <w:pPr>
              <w:pStyle w:val="TableContents"/>
              <w:bidi w:val="0"/>
              <w:spacing w:before="0" w:after="0"/>
              <w:jc w:val="both"/>
              <w:rPr>
                <w:rFonts w:ascii="Georgia" w:hAnsi="Georgia"/>
                <w:sz w:val="20"/>
              </w:rPr>
            </w:pPr>
            <w:r>
              <w:rPr>
                <w:rFonts w:ascii="Georgia" w:hAnsi="Georgia"/>
                <w:sz w:val="20"/>
              </w:rPr>
              <w:t xml:space="preserve">Joint Assured </w:t>
            </w:r>
          </w:p>
        </w:tc>
      </w:tr>
    </w:tbl>
    <w:p>
      <w:pPr>
        <w:pStyle w:val="TextBody"/>
        <w:bidi w:val="0"/>
        <w:spacing w:before="120" w:after="0"/>
        <w:jc w:val="both"/>
        <w:rPr>
          <w:rFonts w:ascii="Georgia" w:hAnsi="Georgia"/>
          <w:sz w:val="20"/>
        </w:rPr>
      </w:pPr>
      <w:r>
        <w:rPr>
          <w:rFonts w:ascii="Georgia" w:hAnsi="Georgia"/>
          <w:sz w:val="20"/>
        </w:rPr>
        <w:t xml:space="preserve">The first named </w:t>
      </w:r>
      <w:r>
        <w:rPr>
          <w:rFonts w:ascii="Georgia" w:hAnsi="Georgia"/>
          <w:b/>
          <w:sz w:val="20"/>
        </w:rPr>
        <w:t xml:space="preserve">Assured </w:t>
      </w:r>
      <w:r>
        <w:rPr>
          <w:rFonts w:ascii="Georgia" w:hAnsi="Georgia"/>
          <w:sz w:val="20"/>
        </w:rPr>
        <w:t xml:space="preserve">shall be deemed to be the sole agent of the other </w:t>
      </w:r>
      <w:r>
        <w:rPr>
          <w:rFonts w:ascii="Georgia" w:hAnsi="Georgia"/>
          <w:b/>
          <w:sz w:val="20"/>
        </w:rPr>
        <w:t xml:space="preserve">Assureds </w:t>
      </w:r>
      <w:r>
        <w:rPr>
          <w:rFonts w:ascii="Georgia" w:hAnsi="Georgia"/>
          <w:sz w:val="20"/>
        </w:rPr>
        <w:t xml:space="preserve">for all purposes under this Bond, including but not limited to the giving or receiving of any notice or proof required to be given and for the purpose of effecting or accepting any amendments to or termination of this Bond. </w:t>
      </w:r>
    </w:p>
    <w:p>
      <w:pPr>
        <w:pStyle w:val="TextBody"/>
        <w:bidi w:val="0"/>
        <w:spacing w:before="120" w:after="0"/>
        <w:jc w:val="both"/>
        <w:rPr>
          <w:rFonts w:ascii="Georgia" w:hAnsi="Georgia"/>
          <w:sz w:val="20"/>
        </w:rPr>
      </w:pPr>
      <w:r>
        <w:rPr>
          <w:rFonts w:ascii="Georgia" w:hAnsi="Georgia"/>
          <w:sz w:val="20"/>
        </w:rPr>
        <w:t xml:space="preserve">If the first named </w:t>
      </w:r>
      <w:r>
        <w:rPr>
          <w:rFonts w:ascii="Georgia" w:hAnsi="Georgia"/>
          <w:b/>
          <w:sz w:val="20"/>
        </w:rPr>
        <w:t xml:space="preserve">Assured </w:t>
      </w:r>
      <w:r>
        <w:rPr>
          <w:rFonts w:ascii="Georgia" w:hAnsi="Georgia"/>
          <w:sz w:val="20"/>
        </w:rPr>
        <w:t xml:space="preserve">ceases for any reason to be covered under this Bond, then the </w:t>
      </w:r>
      <w:r>
        <w:rPr>
          <w:rFonts w:ascii="Georgia" w:hAnsi="Georgia"/>
          <w:b/>
          <w:sz w:val="20"/>
        </w:rPr>
        <w:t xml:space="preserve">Assured </w:t>
      </w:r>
      <w:r>
        <w:rPr>
          <w:rFonts w:ascii="Georgia" w:hAnsi="Georgia"/>
          <w:sz w:val="20"/>
        </w:rPr>
        <w:t xml:space="preserve">next named on the Application shall thereafter be considered as the first named </w:t>
      </w:r>
      <w:r>
        <w:rPr>
          <w:rFonts w:ascii="Georgia" w:hAnsi="Georgia"/>
          <w:b/>
          <w:sz w:val="20"/>
        </w:rPr>
        <w:t xml:space="preserve">Assured </w:t>
      </w:r>
      <w:r>
        <w:rPr>
          <w:rFonts w:ascii="Georgia" w:hAnsi="Georgia"/>
          <w:sz w:val="20"/>
        </w:rPr>
        <w:t xml:space="preserve">for the purposes of this Bond. </w:t>
      </w:r>
    </w:p>
    <w:p>
      <w:pPr>
        <w:pStyle w:val="TextBody"/>
        <w:bidi w:val="0"/>
        <w:spacing w:before="120" w:after="0"/>
        <w:jc w:val="both"/>
        <w:rPr>
          <w:rFonts w:ascii="Georgia" w:hAnsi="Georgia"/>
          <w:sz w:val="20"/>
        </w:rPr>
      </w:pPr>
      <w:r>
        <w:rPr>
          <w:rFonts w:ascii="Georgia" w:hAnsi="Georgia"/>
          <w:sz w:val="20"/>
        </w:rPr>
        <w:t xml:space="preserve">The Company shall furnish each </w:t>
      </w:r>
      <w:r>
        <w:rPr>
          <w:rFonts w:ascii="Georgia" w:hAnsi="Georgia"/>
          <w:b/>
          <w:sz w:val="20"/>
        </w:rPr>
        <w:t xml:space="preserve">Assured </w:t>
      </w:r>
      <w:r>
        <w:rPr>
          <w:rFonts w:ascii="Georgia" w:hAnsi="Georgia"/>
          <w:sz w:val="20"/>
        </w:rPr>
        <w:t xml:space="preserve">with a copy of the Bond and with any amendment thereto, together with a copy of each formal filing of claim by any other </w:t>
      </w:r>
      <w:r>
        <w:rPr>
          <w:rFonts w:ascii="Georgia" w:hAnsi="Georgia"/>
          <w:b/>
          <w:sz w:val="20"/>
        </w:rPr>
        <w:t xml:space="preserve">Assured </w:t>
      </w:r>
      <w:r>
        <w:rPr>
          <w:rFonts w:ascii="Georgia" w:hAnsi="Georgia"/>
          <w:sz w:val="20"/>
        </w:rPr>
        <w:t xml:space="preserve">and notification of the terms of the settlement of each such claim prior to the execution of such settlement. </w:t>
      </w:r>
    </w:p>
    <w:p>
      <w:pPr>
        <w:pStyle w:val="TextBody"/>
        <w:bidi w:val="0"/>
        <w:spacing w:before="120" w:after="0"/>
        <w:jc w:val="both"/>
        <w:rPr>
          <w:rFonts w:ascii="Georgia" w:hAnsi="Georgia"/>
          <w:sz w:val="20"/>
        </w:rPr>
      </w:pPr>
      <w:r>
        <w:rPr>
          <w:rFonts w:ascii="Georgia" w:hAnsi="Georgia"/>
          <w:sz w:val="20"/>
        </w:rPr>
        <w:t xml:space="preserve">Knowledge possessed or discovery made by any </w:t>
      </w:r>
      <w:r>
        <w:rPr>
          <w:rFonts w:ascii="Georgia" w:hAnsi="Georgia"/>
          <w:b/>
          <w:sz w:val="20"/>
        </w:rPr>
        <w:t xml:space="preserve">Assured </w:t>
      </w:r>
      <w:r>
        <w:rPr>
          <w:rFonts w:ascii="Georgia" w:hAnsi="Georgia"/>
          <w:sz w:val="20"/>
        </w:rPr>
        <w:t xml:space="preserve">shall constitute knowledge possessed or discovery made by all of the </w:t>
      </w:r>
      <w:r>
        <w:rPr>
          <w:rFonts w:ascii="Georgia" w:hAnsi="Georgia"/>
          <w:b/>
          <w:sz w:val="20"/>
        </w:rPr>
        <w:t xml:space="preserve">Assureds </w:t>
      </w:r>
      <w:r>
        <w:rPr>
          <w:rFonts w:ascii="Georgia" w:hAnsi="Georgia"/>
          <w:sz w:val="20"/>
        </w:rPr>
        <w:t xml:space="preserve">for the purposes of this Bond. </w:t>
      </w:r>
    </w:p>
    <w:p>
      <w:pPr>
        <w:pStyle w:val="TextBody"/>
        <w:bidi w:val="0"/>
        <w:spacing w:before="120" w:after="0"/>
        <w:jc w:val="both"/>
        <w:rPr>
          <w:rFonts w:ascii="Georgia" w:hAnsi="Georgia"/>
          <w:sz w:val="20"/>
        </w:rPr>
      </w:pPr>
      <w:r>
        <w:rPr>
          <w:rFonts w:ascii="Georgia" w:hAnsi="Georgia"/>
          <w:sz w:val="20"/>
        </w:rPr>
        <w:t xml:space="preserve">All loss and other payments, if any, payable by the Company, shall be payable to the first named </w:t>
      </w:r>
      <w:r>
        <w:rPr>
          <w:rFonts w:ascii="Georgia" w:hAnsi="Georgia"/>
          <w:b/>
          <w:sz w:val="20"/>
        </w:rPr>
        <w:t xml:space="preserve">Assured </w:t>
      </w:r>
      <w:r>
        <w:rPr>
          <w:rFonts w:ascii="Georgia" w:hAnsi="Georgia"/>
          <w:sz w:val="20"/>
        </w:rPr>
        <w:t xml:space="preserve">without regard to such </w:t>
      </w:r>
      <w:r>
        <w:rPr>
          <w:rFonts w:ascii="Georgia" w:hAnsi="Georgia"/>
          <w:b/>
          <w:sz w:val="20"/>
        </w:rPr>
        <w:t xml:space="preserve">Assureds </w:t>
      </w:r>
      <w:r>
        <w:rPr>
          <w:rFonts w:ascii="Georgia" w:hAnsi="Georgia"/>
          <w:sz w:val="20"/>
        </w:rPr>
        <w:t xml:space="preserve">obligations to others, and the Company shall not be responsible for the application by the first named </w:t>
      </w:r>
      <w:r>
        <w:rPr>
          <w:rFonts w:ascii="Georgia" w:hAnsi="Georgia"/>
          <w:b/>
          <w:sz w:val="20"/>
        </w:rPr>
        <w:t xml:space="preserve">Assured </w:t>
      </w:r>
      <w:r>
        <w:rPr>
          <w:rFonts w:ascii="Georgia" w:hAnsi="Georgia"/>
          <w:sz w:val="20"/>
        </w:rPr>
        <w:t xml:space="preserve">of any payment made by the Company. If the Company agrees to and makes payment to any </w:t>
      </w:r>
      <w:r>
        <w:rPr>
          <w:rFonts w:ascii="Georgia" w:hAnsi="Georgia"/>
          <w:b/>
          <w:sz w:val="20"/>
        </w:rPr>
        <w:t xml:space="preserve">Assured </w:t>
      </w:r>
      <w:r>
        <w:rPr>
          <w:rFonts w:ascii="Georgia" w:hAnsi="Georgia"/>
          <w:sz w:val="20"/>
        </w:rPr>
        <w:t xml:space="preserve">other than the first named </w:t>
      </w:r>
      <w:r>
        <w:rPr>
          <w:rFonts w:ascii="Georgia" w:hAnsi="Georgia"/>
          <w:b/>
          <w:sz w:val="20"/>
        </w:rPr>
        <w:t>Assured</w:t>
      </w:r>
      <w:r>
        <w:rPr>
          <w:rFonts w:ascii="Georgia" w:hAnsi="Georgia"/>
          <w:sz w:val="20"/>
        </w:rPr>
        <w:t xml:space="preserve">, such payment shall be treated as though made to the first named </w:t>
      </w:r>
      <w:r>
        <w:rPr>
          <w:rFonts w:ascii="Georgia" w:hAnsi="Georgia"/>
          <w:b/>
          <w:sz w:val="20"/>
        </w:rPr>
        <w:t>Assured</w:t>
      </w:r>
      <w:r>
        <w:rPr>
          <w:rFonts w:ascii="Georgia" w:hAnsi="Georgia"/>
          <w:sz w:val="20"/>
        </w:rPr>
        <w:t xml:space="preserve">. </w:t>
      </w:r>
    </w:p>
    <w:p>
      <w:pPr>
        <w:pStyle w:val="TextBody"/>
        <w:bidi w:val="0"/>
        <w:spacing w:before="120" w:after="0"/>
        <w:jc w:val="both"/>
        <w:rPr>
          <w:rFonts w:ascii="Georgia" w:hAnsi="Georgia"/>
          <w:sz w:val="20"/>
        </w:rPr>
      </w:pPr>
      <w:r>
        <w:rPr>
          <w:rFonts w:ascii="Georgia" w:hAnsi="Georgia"/>
          <w:sz w:val="20"/>
        </w:rPr>
        <w:t xml:space="preserve">The Company shall not be liable for loss sustained by one </w:t>
      </w:r>
      <w:r>
        <w:rPr>
          <w:rFonts w:ascii="Georgia" w:hAnsi="Georgia"/>
          <w:b/>
          <w:sz w:val="20"/>
        </w:rPr>
        <w:t xml:space="preserve">Assured </w:t>
      </w:r>
      <w:r>
        <w:rPr>
          <w:rFonts w:ascii="Georgia" w:hAnsi="Georgia"/>
          <w:sz w:val="20"/>
        </w:rPr>
        <w:t xml:space="preserve">to the advantage of any other </w:t>
      </w:r>
      <w:r>
        <w:rPr>
          <w:rFonts w:ascii="Georgia" w:hAnsi="Georgia"/>
          <w:b/>
          <w:sz w:val="20"/>
        </w:rPr>
        <w:t>Assured</w:t>
      </w:r>
      <w:r>
        <w:rPr>
          <w:rFonts w:ascii="Georgia" w:hAnsi="Georgia"/>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408"/>
        <w:gridCol w:w="9491"/>
      </w:tblGrid>
      <w:tr>
        <w:trPr/>
        <w:tc>
          <w:tcPr>
            <w:tcW w:w="30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9491" w:type="dxa"/>
            <w:tcBorders/>
          </w:tcPr>
          <w:p>
            <w:pPr>
              <w:pStyle w:val="TableContents"/>
              <w:bidi w:val="0"/>
              <w:spacing w:before="0" w:after="0"/>
              <w:jc w:val="both"/>
              <w:rPr>
                <w:rFonts w:ascii="Georgia" w:hAnsi="Georgia"/>
                <w:sz w:val="20"/>
              </w:rPr>
            </w:pPr>
            <w:r>
              <w:rPr>
                <w:rFonts w:ascii="Georgia" w:hAnsi="Georgia"/>
                <w:sz w:val="20"/>
              </w:rPr>
              <w:t xml:space="preserve">Notice To Company Of Legal Proceedings Against Assured  Election To Defend </w:t>
            </w:r>
          </w:p>
        </w:tc>
      </w:tr>
    </w:tbl>
    <w:p>
      <w:pPr>
        <w:pStyle w:val="TextBody"/>
        <w:bidi w:val="0"/>
        <w:spacing w:before="120" w:after="0"/>
        <w:jc w:val="both"/>
        <w:rPr>
          <w:rFonts w:ascii="Georgia" w:hAnsi="Georgia"/>
          <w:sz w:val="20"/>
        </w:rPr>
      </w:pPr>
      <w:r>
        <w:rPr>
          <w:rFonts w:ascii="Georgia" w:hAnsi="Georgia"/>
          <w:sz w:val="20"/>
        </w:rPr>
        <w:t xml:space="preserve">The </w:t>
      </w:r>
      <w:r>
        <w:rPr>
          <w:rFonts w:ascii="Georgia" w:hAnsi="Georgia"/>
          <w:b/>
          <w:sz w:val="20"/>
        </w:rPr>
        <w:t xml:space="preserve">Assured </w:t>
      </w:r>
      <w:r>
        <w:rPr>
          <w:rFonts w:ascii="Georgia" w:hAnsi="Georgia"/>
          <w:sz w:val="20"/>
        </w:rPr>
        <w:t xml:space="preserve">shall promptly give notice to the Company of any legal proceeding brought to determine the </w:t>
      </w:r>
      <w:r>
        <w:rPr>
          <w:rFonts w:ascii="Georgia" w:hAnsi="Georgia"/>
          <w:b/>
          <w:sz w:val="20"/>
        </w:rPr>
        <w:t xml:space="preserve">Assureds </w:t>
      </w:r>
      <w:r>
        <w:rPr>
          <w:rFonts w:ascii="Georgia" w:hAnsi="Georgia"/>
          <w:sz w:val="20"/>
        </w:rPr>
        <w:t xml:space="preserve">liability for any loss, claim or damage which, if established, would constitute a collectible loss under this Bond. Concurrent with such notice, and as requested thereafter, the </w:t>
      </w:r>
      <w:r>
        <w:rPr>
          <w:rFonts w:ascii="Georgia" w:hAnsi="Georgia"/>
          <w:b/>
          <w:sz w:val="20"/>
        </w:rPr>
        <w:t xml:space="preserve">Assured </w:t>
      </w:r>
      <w:r>
        <w:rPr>
          <w:rFonts w:ascii="Georgia" w:hAnsi="Georgia"/>
          <w:sz w:val="20"/>
        </w:rPr>
        <w:t xml:space="preserve">shall furnish copies of all pleadings and pertinent papers to the Company. </w:t>
      </w:r>
    </w:p>
    <w:p>
      <w:pPr>
        <w:pStyle w:val="TextBody"/>
        <w:bidi w:val="0"/>
        <w:spacing w:before="120" w:after="0"/>
        <w:jc w:val="both"/>
        <w:rPr>
          <w:rFonts w:ascii="Georgia" w:hAnsi="Georgia"/>
          <w:sz w:val="20"/>
        </w:rPr>
      </w:pPr>
      <w:r>
        <w:rPr>
          <w:rFonts w:ascii="Georgia" w:hAnsi="Georgia"/>
          <w:sz w:val="20"/>
        </w:rPr>
        <w:t xml:space="preserve">The Company may, at its sole option, elect to conduct the defense of all or part of such legal proceeding. The defense by the Company shall be in the name of the </w:t>
      </w:r>
      <w:r>
        <w:rPr>
          <w:rFonts w:ascii="Georgia" w:hAnsi="Georgia"/>
          <w:b/>
          <w:sz w:val="20"/>
        </w:rPr>
        <w:t xml:space="preserve">Assured </w:t>
      </w:r>
      <w:r>
        <w:rPr>
          <w:rFonts w:ascii="Georgia" w:hAnsi="Georgia"/>
          <w:sz w:val="20"/>
        </w:rPr>
        <w:t xml:space="preserve">through attorneys selected by the Company. The </w:t>
      </w:r>
      <w:r>
        <w:rPr>
          <w:rFonts w:ascii="Georgia" w:hAnsi="Georgia"/>
          <w:b/>
          <w:sz w:val="20"/>
        </w:rPr>
        <w:t xml:space="preserve">Assured </w:t>
      </w:r>
      <w:r>
        <w:rPr>
          <w:rFonts w:ascii="Georgia" w:hAnsi="Georgia"/>
          <w:sz w:val="20"/>
        </w:rPr>
        <w:t xml:space="preserve">shall provide all reasonable information and assistance as required by the Company for such defense.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4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04"/>
        <w:gridCol w:w="120"/>
        <w:gridCol w:w="4881"/>
      </w:tblGrid>
      <w:tr>
        <w:trPr/>
        <w:tc>
          <w:tcPr>
            <w:tcW w:w="52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1"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drawing>
                <wp:inline distT="0" distB="0" distL="0" distR="0">
                  <wp:extent cx="1295400" cy="133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95400" cy="1333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0"/>
              <w:jc w:val="right"/>
              <w:rPr>
                <w:rFonts w:ascii="Georgia" w:hAnsi="Georgia"/>
                <w:b/>
                <w:sz w:val="28"/>
              </w:rPr>
            </w:pPr>
            <w:r>
              <w:rPr>
                <w:rFonts w:ascii="Georgia" w:hAnsi="Georgia"/>
                <w:b/>
                <w:sz w:val="28"/>
              </w:rPr>
              <w:t>Financial Institution Bond</w:t>
            </w:r>
          </w:p>
          <w:p>
            <w:pPr>
              <w:pStyle w:val="TableContents"/>
              <w:bidi w:val="0"/>
              <w:spacing w:before="0" w:after="0"/>
              <w:jc w:val="right"/>
              <w:rPr>
                <w:rFonts w:ascii="Georgia" w:hAnsi="Georgia"/>
                <w:b/>
                <w:sz w:val="28"/>
              </w:rPr>
            </w:pPr>
            <w:r>
              <w:rPr>
                <w:rFonts w:ascii="Georgia" w:hAnsi="Georgia"/>
                <w:b/>
                <w:sz w:val="28"/>
              </w:rPr>
              <w:t>For Investment Companies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both"/>
        <w:rPr>
          <w:rFonts w:ascii="Georgia" w:hAnsi="Georgia"/>
          <w:sz w:val="20"/>
        </w:rPr>
      </w:pPr>
      <w:r>
        <w:rPr>
          <w:rFonts w:ascii="Georgia" w:hAnsi="Georgia"/>
          <w:sz w:val="20"/>
        </w:rPr>
        <w:t xml:space="preserve">If the Company elects to defend all or part of any legal proceeding, the court costs and attorneys fees incurred by the Company and any settlement or judgment on that part defended by the Company shall be a loss under the applicable Insuring Clause of this Bond. In addition, if the amount demanded in the legal proceeding is greater than the amount recoverable under this Bond, or if a Deductible Amount is applicable, or both, the Companys liability for court costs and attorneys fees incurred in defending all or part of such legal proceeding is limited to the proportion of such court costs and attorneys fees incurred that the amount recoverable under this Bond bears to the total of the amount demanded in such legal proceeding. </w:t>
      </w:r>
    </w:p>
    <w:p>
      <w:pPr>
        <w:pStyle w:val="TextBody"/>
        <w:bidi w:val="0"/>
        <w:spacing w:before="120" w:after="0"/>
        <w:jc w:val="both"/>
        <w:rPr>
          <w:rFonts w:ascii="Georgia" w:hAnsi="Georgia"/>
          <w:sz w:val="20"/>
        </w:rPr>
      </w:pPr>
      <w:r>
        <w:rPr>
          <w:rFonts w:ascii="Georgia" w:hAnsi="Georgia"/>
          <w:sz w:val="20"/>
        </w:rPr>
        <w:t xml:space="preserve">If the Company declines to defend the </w:t>
      </w:r>
      <w:r>
        <w:rPr>
          <w:rFonts w:ascii="Georgia" w:hAnsi="Georgia"/>
          <w:b/>
          <w:sz w:val="20"/>
        </w:rPr>
        <w:t>Assured</w:t>
      </w:r>
      <w:r>
        <w:rPr>
          <w:rFonts w:ascii="Georgia" w:hAnsi="Georgia"/>
          <w:sz w:val="20"/>
        </w:rPr>
        <w:t xml:space="preserve">, no settlement without the prior written consent of the Company or judgment against the </w:t>
      </w:r>
      <w:r>
        <w:rPr>
          <w:rFonts w:ascii="Georgia" w:hAnsi="Georgia"/>
          <w:b/>
          <w:sz w:val="20"/>
        </w:rPr>
        <w:t>Assured</w:t>
      </w:r>
      <w:r>
        <w:rPr>
          <w:rFonts w:ascii="Georgia" w:hAnsi="Georgia"/>
          <w:sz w:val="20"/>
        </w:rPr>
        <w:t xml:space="preserve"> shall determine the existence, extent or amount of coverage under this Bond, and the Company shall not be liable for any costs, fees and expenses incurred by the </w:t>
      </w:r>
      <w:r>
        <w:rPr>
          <w:rFonts w:ascii="Georgia" w:hAnsi="Georgia"/>
          <w:b/>
          <w:sz w:val="20"/>
        </w:rPr>
        <w:t>Assured</w:t>
      </w:r>
      <w:r>
        <w:rPr>
          <w:rFonts w:ascii="Georgia" w:hAnsi="Georgia"/>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7"/>
        <w:gridCol w:w="9493"/>
      </w:tblGrid>
      <w:tr>
        <w:trPr/>
        <w:tc>
          <w:tcPr>
            <w:tcW w:w="305"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4.</w:t>
            </w:r>
          </w:p>
        </w:tc>
        <w:tc>
          <w:tcPr>
            <w:tcW w:w="9493" w:type="dxa"/>
            <w:tcBorders/>
          </w:tcPr>
          <w:p>
            <w:pPr>
              <w:pStyle w:val="TableContents"/>
              <w:bidi w:val="0"/>
              <w:spacing w:before="0" w:after="0"/>
              <w:jc w:val="both"/>
              <w:rPr>
                <w:rFonts w:ascii="Georgia" w:hAnsi="Georgia"/>
                <w:sz w:val="20"/>
              </w:rPr>
            </w:pPr>
            <w:r>
              <w:rPr>
                <w:rFonts w:ascii="Georgia" w:hAnsi="Georgia"/>
                <w:sz w:val="20"/>
              </w:rPr>
              <w:t xml:space="preserve">Representations Made By Assured </w:t>
            </w:r>
          </w:p>
        </w:tc>
      </w:tr>
    </w:tbl>
    <w:p>
      <w:pPr>
        <w:pStyle w:val="TextBody"/>
        <w:bidi w:val="0"/>
        <w:spacing w:before="120" w:after="0"/>
        <w:jc w:val="both"/>
        <w:rPr>
          <w:rFonts w:ascii="Georgia" w:hAnsi="Georgia"/>
          <w:sz w:val="20"/>
        </w:rPr>
      </w:pPr>
      <w:r>
        <w:rPr>
          <w:rFonts w:ascii="Georgia" w:hAnsi="Georgia"/>
          <w:sz w:val="20"/>
        </w:rPr>
        <w:t xml:space="preserve">The </w:t>
      </w:r>
      <w:r>
        <w:rPr>
          <w:rFonts w:ascii="Georgia" w:hAnsi="Georgia"/>
          <w:b/>
          <w:sz w:val="20"/>
        </w:rPr>
        <w:t xml:space="preserve">Assured </w:t>
      </w:r>
      <w:r>
        <w:rPr>
          <w:rFonts w:ascii="Georgia" w:hAnsi="Georgia"/>
          <w:sz w:val="20"/>
        </w:rPr>
        <w:t xml:space="preserve">represents that all information it has furnished in the Application for this Bond or otherwise is complete, true and correct. Such Application and other information constitute part of this Bond. Any intentional misrepresentation, omission, concealment or incorrect statement of a material fact, in the Application or otherwise, shall be grounds for rescission of this Bond. </w:t>
      </w:r>
    </w:p>
    <w:p>
      <w:pPr>
        <w:pStyle w:val="TextBody"/>
        <w:bidi w:val="0"/>
        <w:spacing w:before="0" w:after="0"/>
        <w:jc w:val="left"/>
        <w:rPr/>
      </w:pPr>
      <w:r>
        <w:rPr/>
        <w:t> </w:t>
      </w:r>
    </w:p>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b/>
              </w:rPr>
            </w:pPr>
            <w:r>
              <w:rPr>
                <w:b/>
              </w:rPr>
              <w:t>III.</w:t>
            </w:r>
          </w:p>
        </w:tc>
        <w:tc>
          <w:tcPr>
            <w:tcW w:w="9491" w:type="dxa"/>
            <w:tcBorders/>
          </w:tcPr>
          <w:p>
            <w:pPr>
              <w:pStyle w:val="TableContents"/>
              <w:bidi w:val="0"/>
              <w:spacing w:before="0" w:after="0"/>
              <w:jc w:val="both"/>
              <w:rPr>
                <w:rFonts w:ascii="Georgia" w:hAnsi="Georgia"/>
                <w:b/>
                <w:sz w:val="20"/>
              </w:rPr>
            </w:pPr>
            <w:r>
              <w:rPr>
                <w:rFonts w:ascii="Georgia" w:hAnsi="Georgia"/>
                <w:b/>
                <w:sz w:val="20"/>
              </w:rPr>
              <w:t xml:space="preserve">DEFINITIONS </w:t>
            </w:r>
          </w:p>
        </w:tc>
      </w:tr>
    </w:tbl>
    <w:p>
      <w:pPr>
        <w:pStyle w:val="TextBody"/>
        <w:bidi w:val="0"/>
        <w:spacing w:before="120" w:after="0"/>
        <w:jc w:val="both"/>
        <w:rPr>
          <w:rFonts w:ascii="Georgia" w:hAnsi="Georgia"/>
          <w:sz w:val="20"/>
        </w:rPr>
      </w:pPr>
      <w:r>
        <w:rPr>
          <w:rFonts w:ascii="Georgia" w:hAnsi="Georgia"/>
          <w:sz w:val="20"/>
        </w:rPr>
        <w:t xml:space="preserve">As used in this Bond: </w:t>
      </w:r>
    </w:p>
    <w:p>
      <w:pPr>
        <w:pStyle w:val="TextBody"/>
        <w:bidi w:val="0"/>
        <w:spacing w:before="120" w:after="0"/>
        <w:jc w:val="both"/>
        <w:rPr>
          <w:rFonts w:ascii="Georgia" w:hAnsi="Georgia"/>
          <w:sz w:val="20"/>
        </w:rPr>
      </w:pPr>
      <w:r>
        <w:rPr>
          <w:rFonts w:ascii="Georgia" w:hAnsi="Georgia"/>
          <w:b/>
          <w:sz w:val="20"/>
        </w:rPr>
        <w:t xml:space="preserve">Acceptance </w:t>
      </w:r>
      <w:r>
        <w:rPr>
          <w:rFonts w:ascii="Georgia" w:hAnsi="Georgia"/>
          <w:sz w:val="20"/>
        </w:rPr>
        <w:t xml:space="preserve">means a draft which the drawee has, by signature written on it, engaged to honor as presented. </w:t>
      </w:r>
    </w:p>
    <w:p>
      <w:pPr>
        <w:pStyle w:val="TextBody"/>
        <w:bidi w:val="0"/>
        <w:spacing w:before="120" w:after="0"/>
        <w:jc w:val="both"/>
        <w:rPr>
          <w:rFonts w:ascii="Georgia" w:hAnsi="Georgia"/>
          <w:sz w:val="20"/>
        </w:rPr>
      </w:pPr>
      <w:r>
        <w:rPr>
          <w:rFonts w:ascii="Georgia" w:hAnsi="Georgia"/>
          <w:b/>
          <w:sz w:val="20"/>
        </w:rPr>
        <w:t xml:space="preserve">Assured </w:t>
      </w:r>
      <w:r>
        <w:rPr>
          <w:rFonts w:ascii="Georgia" w:hAnsi="Georgia"/>
          <w:sz w:val="20"/>
        </w:rPr>
        <w:t xml:space="preserve">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the </w:t>
            </w:r>
            <w:r>
              <w:rPr>
                <w:rFonts w:ascii="Georgia" w:hAnsi="Georgia"/>
                <w:b/>
                <w:sz w:val="20"/>
              </w:rPr>
              <w:t xml:space="preserve">Investment Company </w:t>
            </w:r>
            <w:r>
              <w:rPr>
                <w:rFonts w:ascii="Georgia" w:hAnsi="Georgia"/>
                <w:sz w:val="20"/>
              </w:rPr>
              <w:t xml:space="preserve">listed under Name of </w:t>
            </w:r>
            <w:r>
              <w:rPr>
                <w:rFonts w:ascii="Georgia" w:hAnsi="Georgia"/>
                <w:b/>
                <w:sz w:val="20"/>
              </w:rPr>
              <w:t xml:space="preserve">Assured </w:t>
            </w:r>
            <w:r>
              <w:rPr>
                <w:rFonts w:ascii="Georgia" w:hAnsi="Georgia"/>
                <w:sz w:val="20"/>
              </w:rPr>
              <w:t xml:space="preserve">in the Declarations (the first named </w:t>
            </w:r>
            <w:r>
              <w:rPr>
                <w:rFonts w:ascii="Georgia" w:hAnsi="Georgia"/>
                <w:b/>
                <w:sz w:val="20"/>
              </w:rPr>
              <w:t>Assured</w:t>
            </w:r>
            <w:r>
              <w:rPr>
                <w:rFonts w:ascii="Georgia" w:hAnsi="Georgia"/>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(2)</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any other </w:t>
            </w:r>
            <w:r>
              <w:rPr>
                <w:rFonts w:ascii="Georgia" w:hAnsi="Georgia"/>
                <w:b/>
                <w:sz w:val="20"/>
              </w:rPr>
              <w:t xml:space="preserve">Investment Company </w:t>
            </w:r>
            <w:r>
              <w:rPr>
                <w:rFonts w:ascii="Georgia" w:hAnsi="Georgia"/>
                <w:sz w:val="20"/>
              </w:rPr>
              <w:t xml:space="preserve">listed in the Application. </w:t>
            </w:r>
          </w:p>
        </w:tc>
      </w:tr>
    </w:tbl>
    <w:p>
      <w:pPr>
        <w:pStyle w:val="TextBody"/>
        <w:bidi w:val="0"/>
        <w:spacing w:before="120" w:after="0"/>
        <w:jc w:val="both"/>
        <w:rPr>
          <w:rFonts w:ascii="Georgia" w:hAnsi="Georgia"/>
          <w:sz w:val="20"/>
        </w:rPr>
      </w:pPr>
      <w:r>
        <w:rPr>
          <w:rFonts w:ascii="Georgia" w:hAnsi="Georgia"/>
          <w:b/>
          <w:sz w:val="20"/>
        </w:rPr>
        <w:t xml:space="preserve">Assured </w:t>
      </w:r>
      <w:r>
        <w:rPr>
          <w:rFonts w:ascii="Georgia" w:hAnsi="Georgia"/>
          <w:sz w:val="20"/>
        </w:rPr>
        <w:t xml:space="preserve">does not include any entity or organization that is not an </w:t>
      </w:r>
      <w:r>
        <w:rPr>
          <w:rFonts w:ascii="Georgia" w:hAnsi="Georgia"/>
          <w:b/>
          <w:sz w:val="20"/>
        </w:rPr>
        <w:t>Investment Company</w:t>
      </w:r>
      <w:r>
        <w:rPr>
          <w:rFonts w:ascii="Georgia" w:hAnsi="Georgia"/>
          <w:sz w:val="20"/>
        </w:rPr>
        <w:t xml:space="preserve">. </w:t>
      </w:r>
    </w:p>
    <w:p>
      <w:pPr>
        <w:pStyle w:val="TextBody"/>
        <w:bidi w:val="0"/>
        <w:spacing w:before="120" w:after="0"/>
        <w:jc w:val="both"/>
        <w:rPr>
          <w:rFonts w:ascii="Georgia" w:hAnsi="Georgia"/>
          <w:sz w:val="20"/>
        </w:rPr>
      </w:pPr>
      <w:r>
        <w:rPr>
          <w:rFonts w:ascii="Georgia" w:hAnsi="Georgia"/>
          <w:b/>
          <w:sz w:val="20"/>
        </w:rPr>
        <w:t xml:space="preserve">Assureds Network </w:t>
      </w:r>
      <w:r>
        <w:rPr>
          <w:rFonts w:ascii="Georgia" w:hAnsi="Georgia"/>
          <w:sz w:val="20"/>
        </w:rPr>
        <w:t xml:space="preserve">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the </w:t>
            </w:r>
            <w:r>
              <w:rPr>
                <w:rFonts w:ascii="Georgia" w:hAnsi="Georgia"/>
                <w:b/>
                <w:sz w:val="20"/>
              </w:rPr>
              <w:t>Assureds Computer System</w:t>
            </w:r>
            <w:r>
              <w:rPr>
                <w:rFonts w:ascii="Georgia" w:hAnsi="Georgia"/>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an </w:t>
            </w:r>
            <w:r>
              <w:rPr>
                <w:rFonts w:ascii="Georgia" w:hAnsi="Georgia"/>
                <w:b/>
                <w:sz w:val="20"/>
              </w:rPr>
              <w:t>Electronic Communication System</w:t>
            </w:r>
            <w:r>
              <w:rPr>
                <w:rFonts w:ascii="Georgia" w:hAnsi="Georgia"/>
                <w:sz w:val="20"/>
              </w:rPr>
              <w:t xml:space="preserve">. </w:t>
            </w:r>
          </w:p>
        </w:tc>
      </w:tr>
    </w:tbl>
    <w:p>
      <w:pPr>
        <w:pStyle w:val="TextBody"/>
        <w:bidi w:val="0"/>
        <w:spacing w:before="120" w:after="0"/>
        <w:jc w:val="both"/>
        <w:rPr>
          <w:rFonts w:ascii="Georgia" w:hAnsi="Georgia"/>
          <w:sz w:val="20"/>
        </w:rPr>
      </w:pPr>
      <w:r>
        <w:rPr>
          <w:rFonts w:ascii="Georgia" w:hAnsi="Georgia"/>
          <w:b/>
          <w:sz w:val="20"/>
        </w:rPr>
        <w:t xml:space="preserve">Audit Expenses </w:t>
      </w:r>
      <w:r>
        <w:rPr>
          <w:rFonts w:ascii="Georgia" w:hAnsi="Georgia"/>
          <w:sz w:val="20"/>
        </w:rPr>
        <w:t xml:space="preserve">means reasonable expenses incurred by the </w:t>
      </w:r>
      <w:r>
        <w:rPr>
          <w:rFonts w:ascii="Georgia" w:hAnsi="Georgia"/>
          <w:b/>
          <w:sz w:val="20"/>
        </w:rPr>
        <w:t xml:space="preserve">Assured </w:t>
      </w:r>
      <w:r>
        <w:rPr>
          <w:rFonts w:ascii="Georgia" w:hAnsi="Georgia"/>
          <w:sz w:val="20"/>
        </w:rPr>
        <w:t xml:space="preserve">with the Companys prior written consent, which shall not be unreasonably withheld, for audits or examinations required by any governmental regulatory authority or self-regulatory organization to be conducted by such authority, organization, or their appointee. </w:t>
      </w:r>
      <w:r>
        <w:rPr>
          <w:rFonts w:ascii="Georgia" w:hAnsi="Georgia"/>
          <w:b/>
          <w:sz w:val="20"/>
        </w:rPr>
        <w:t xml:space="preserve">Audit Expense </w:t>
      </w:r>
      <w:r>
        <w:rPr>
          <w:rFonts w:ascii="Georgia" w:hAnsi="Georgia"/>
          <w:sz w:val="20"/>
        </w:rPr>
        <w:t xml:space="preserve">shall not include the </w:t>
      </w:r>
      <w:r>
        <w:rPr>
          <w:rFonts w:ascii="Georgia" w:hAnsi="Georgia"/>
          <w:b/>
          <w:sz w:val="20"/>
        </w:rPr>
        <w:t xml:space="preserve">Assureds </w:t>
      </w:r>
      <w:r>
        <w:rPr>
          <w:rFonts w:ascii="Georgia" w:hAnsi="Georgia"/>
          <w:sz w:val="20"/>
        </w:rPr>
        <w:t xml:space="preserve">internal corporate costs (such as salaries), attorneys fees, or expenses incurred by any customer. </w:t>
      </w:r>
    </w:p>
    <w:p>
      <w:pPr>
        <w:pStyle w:val="TextBody"/>
        <w:bidi w:val="0"/>
        <w:spacing w:before="120" w:after="0"/>
        <w:jc w:val="both"/>
        <w:rPr>
          <w:rFonts w:ascii="Georgia" w:hAnsi="Georgia"/>
          <w:sz w:val="20"/>
        </w:rPr>
      </w:pPr>
      <w:r>
        <w:rPr>
          <w:rFonts w:ascii="Georgia" w:hAnsi="Georgia"/>
          <w:b/>
          <w:sz w:val="20"/>
        </w:rPr>
        <w:t xml:space="preserve">Certificate of Deposit </w:t>
      </w:r>
      <w:r>
        <w:rPr>
          <w:rFonts w:ascii="Georgia" w:hAnsi="Georgia"/>
          <w:sz w:val="20"/>
        </w:rPr>
        <w:t xml:space="preserve">means an acknowledgment in writing by a financial institution of receipt of </w:t>
      </w:r>
      <w:r>
        <w:rPr>
          <w:rFonts w:ascii="Georgia" w:hAnsi="Georgia"/>
          <w:b/>
          <w:sz w:val="20"/>
        </w:rPr>
        <w:t xml:space="preserve">Money </w:t>
      </w:r>
      <w:r>
        <w:rPr>
          <w:rFonts w:ascii="Georgia" w:hAnsi="Georgia"/>
          <w:sz w:val="20"/>
        </w:rPr>
        <w:t xml:space="preserve">with an engagement to repay it. </w:t>
      </w:r>
    </w:p>
    <w:p>
      <w:pPr>
        <w:pStyle w:val="TextBody"/>
        <w:bidi w:val="0"/>
        <w:spacing w:before="120" w:after="0"/>
        <w:jc w:val="both"/>
        <w:rPr>
          <w:rFonts w:ascii="Georgia" w:hAnsi="Georgia"/>
          <w:sz w:val="20"/>
        </w:rPr>
      </w:pPr>
      <w:r>
        <w:rPr>
          <w:rFonts w:ascii="Georgia" w:hAnsi="Georgia"/>
          <w:b/>
          <w:sz w:val="20"/>
        </w:rPr>
        <w:t xml:space="preserve">Certificated Security </w:t>
      </w:r>
      <w:r>
        <w:rPr>
          <w:rFonts w:ascii="Georgia" w:hAnsi="Georgia"/>
          <w:sz w:val="20"/>
        </w:rPr>
        <w:t xml:space="preserve">means a share, participation or other interest in property of the issuer, or an enterprise of the issuer, or an obligation of the issuer,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represented by an instrument issued in bearer or registered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(2)</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of a type commonly dealt in on securities exchanges or markets or commonly recognized in any area in which it is issued or dealt in as a medium for investment;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(3)</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either one of a class or series or by its terms divisible into a class or series of shares, participations, interests or obligations.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5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04"/>
        <w:gridCol w:w="120"/>
        <w:gridCol w:w="4881"/>
      </w:tblGrid>
      <w:tr>
        <w:trPr/>
        <w:tc>
          <w:tcPr>
            <w:tcW w:w="52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1"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drawing>
                <wp:inline distT="0" distB="0" distL="0" distR="0">
                  <wp:extent cx="1295400" cy="133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95400" cy="1333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0"/>
              <w:jc w:val="right"/>
              <w:rPr>
                <w:rFonts w:ascii="Georgia" w:hAnsi="Georgia"/>
                <w:b/>
                <w:sz w:val="28"/>
              </w:rPr>
            </w:pPr>
            <w:r>
              <w:rPr>
                <w:rFonts w:ascii="Georgia" w:hAnsi="Georgia"/>
                <w:b/>
                <w:sz w:val="28"/>
              </w:rPr>
              <w:t>Financial Institution Bond</w:t>
            </w:r>
          </w:p>
          <w:p>
            <w:pPr>
              <w:pStyle w:val="TableContents"/>
              <w:bidi w:val="0"/>
              <w:spacing w:before="0" w:after="0"/>
              <w:jc w:val="right"/>
              <w:rPr>
                <w:rFonts w:ascii="Georgia" w:hAnsi="Georgia"/>
                <w:b/>
                <w:sz w:val="28"/>
              </w:rPr>
            </w:pPr>
            <w:r>
              <w:rPr>
                <w:rFonts w:ascii="Georgia" w:hAnsi="Georgia"/>
                <w:b/>
                <w:sz w:val="28"/>
              </w:rPr>
              <w:t>For Investment Companies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both"/>
        <w:rPr>
          <w:rFonts w:ascii="Georgia" w:hAnsi="Georgia"/>
          <w:sz w:val="20"/>
        </w:rPr>
      </w:pPr>
      <w:r>
        <w:rPr>
          <w:rFonts w:ascii="Georgia" w:hAnsi="Georgia"/>
          <w:b/>
          <w:sz w:val="20"/>
        </w:rPr>
        <w:t>Claims Expenses</w:t>
      </w:r>
      <w:r>
        <w:rPr>
          <w:rFonts w:ascii="Georgia" w:hAnsi="Georgia"/>
          <w:sz w:val="20"/>
        </w:rPr>
        <w:t xml:space="preserve"> means reasonable expenses incurred by the </w:t>
      </w:r>
      <w:r>
        <w:rPr>
          <w:rFonts w:ascii="Georgia" w:hAnsi="Georgia"/>
          <w:b/>
          <w:sz w:val="20"/>
        </w:rPr>
        <w:t>Assured</w:t>
      </w:r>
      <w:r>
        <w:rPr>
          <w:rFonts w:ascii="Georgia" w:hAnsi="Georgia"/>
          <w:sz w:val="20"/>
        </w:rPr>
        <w:t xml:space="preserve"> with the Companys prior written consent, which shall not be unreasonably withheld, solely for independent firms or individuals retained to determine the amount of a covered loss. </w:t>
      </w:r>
      <w:r>
        <w:rPr>
          <w:rFonts w:ascii="Georgia" w:hAnsi="Georgia"/>
          <w:b/>
          <w:sz w:val="20"/>
        </w:rPr>
        <w:t>Claims Expenses</w:t>
      </w:r>
      <w:r>
        <w:rPr>
          <w:rFonts w:ascii="Georgia" w:hAnsi="Georgia"/>
          <w:sz w:val="20"/>
        </w:rPr>
        <w:t xml:space="preserve"> shall not include the </w:t>
      </w:r>
      <w:r>
        <w:rPr>
          <w:rFonts w:ascii="Georgia" w:hAnsi="Georgia"/>
          <w:b/>
          <w:sz w:val="20"/>
        </w:rPr>
        <w:t>Assureds</w:t>
      </w:r>
      <w:r>
        <w:rPr>
          <w:rFonts w:ascii="Georgia" w:hAnsi="Georgia"/>
          <w:sz w:val="20"/>
        </w:rPr>
        <w:t xml:space="preserve"> internal corporate costs (such as salaries), attorneys fees, or expenses incurred by any customer. </w:t>
      </w:r>
    </w:p>
    <w:p>
      <w:pPr>
        <w:pStyle w:val="TextBody"/>
        <w:bidi w:val="0"/>
        <w:spacing w:before="120" w:after="0"/>
        <w:jc w:val="both"/>
        <w:rPr>
          <w:rFonts w:ascii="Georgia" w:hAnsi="Georgia"/>
          <w:sz w:val="20"/>
        </w:rPr>
      </w:pPr>
      <w:r>
        <w:rPr>
          <w:rFonts w:ascii="Georgia" w:hAnsi="Georgia"/>
          <w:b/>
          <w:sz w:val="20"/>
        </w:rPr>
        <w:t>Computer System</w:t>
      </w:r>
      <w:r>
        <w:rPr>
          <w:rFonts w:ascii="Georgia" w:hAnsi="Georgia"/>
          <w:sz w:val="20"/>
        </w:rPr>
        <w:t xml:space="preserve"> means a device or group of devices and all input, output, processing, storage, off-line media libraries (including third-party hosted computing services accessed across the internet, including infrastructure, platform, and software services), and communication facilities, including related communications networks, which are connected directly or indirectly to such device or group of devices. </w:t>
      </w:r>
    </w:p>
    <w:p>
      <w:pPr>
        <w:pStyle w:val="TextBody"/>
        <w:bidi w:val="0"/>
        <w:spacing w:before="120" w:after="0"/>
        <w:jc w:val="both"/>
        <w:rPr>
          <w:rFonts w:ascii="Georgia" w:hAnsi="Georgia"/>
          <w:sz w:val="20"/>
        </w:rPr>
      </w:pPr>
      <w:r>
        <w:rPr>
          <w:rFonts w:ascii="Georgia" w:hAnsi="Georgia"/>
          <w:b/>
          <w:sz w:val="20"/>
        </w:rPr>
        <w:t>Counterfeit Original</w:t>
      </w:r>
      <w:r>
        <w:rPr>
          <w:rFonts w:ascii="Georgia" w:hAnsi="Georgia"/>
          <w:sz w:val="20"/>
        </w:rPr>
        <w:t xml:space="preserve"> means an imitation of an actual valid </w:t>
      </w:r>
      <w:r>
        <w:rPr>
          <w:rFonts w:ascii="Georgia" w:hAnsi="Georgia"/>
          <w:b/>
          <w:sz w:val="20"/>
        </w:rPr>
        <w:t>Original</w:t>
      </w:r>
      <w:r>
        <w:rPr>
          <w:rFonts w:ascii="Georgia" w:hAnsi="Georgia"/>
          <w:sz w:val="20"/>
        </w:rPr>
        <w:t xml:space="preserve"> which is intended to deceive and be taken as the </w:t>
      </w:r>
      <w:r>
        <w:rPr>
          <w:rFonts w:ascii="Georgia" w:hAnsi="Georgia"/>
          <w:b/>
          <w:sz w:val="20"/>
        </w:rPr>
        <w:t>Original</w:t>
      </w:r>
      <w:r>
        <w:rPr>
          <w:rFonts w:ascii="Georgia" w:hAnsi="Georgia"/>
          <w:sz w:val="20"/>
        </w:rPr>
        <w:t xml:space="preserve">. </w:t>
      </w:r>
    </w:p>
    <w:p>
      <w:pPr>
        <w:pStyle w:val="TextBody"/>
        <w:bidi w:val="0"/>
        <w:spacing w:before="120" w:after="0"/>
        <w:jc w:val="both"/>
        <w:rPr>
          <w:rFonts w:ascii="Georgia" w:hAnsi="Georgia"/>
          <w:sz w:val="20"/>
        </w:rPr>
      </w:pPr>
      <w:r>
        <w:rPr>
          <w:rFonts w:ascii="Georgia" w:hAnsi="Georgia"/>
          <w:b/>
          <w:sz w:val="20"/>
        </w:rPr>
        <w:t>Cryptocurrency</w:t>
      </w:r>
      <w:r>
        <w:rPr>
          <w:rFonts w:ascii="Georgia" w:hAnsi="Georgia"/>
          <w:sz w:val="20"/>
        </w:rPr>
        <w:t xml:space="preserve"> means a digital or electronic medium of exchange, operating independently of a central bank, in which encryption techniques are used to regulate the generation of units and to verify the transfer of such units. </w:t>
      </w:r>
    </w:p>
    <w:p>
      <w:pPr>
        <w:pStyle w:val="TextBody"/>
        <w:bidi w:val="0"/>
        <w:spacing w:before="120" w:after="0"/>
        <w:jc w:val="both"/>
        <w:rPr>
          <w:rFonts w:ascii="Georgia" w:hAnsi="Georgia"/>
          <w:sz w:val="20"/>
        </w:rPr>
      </w:pPr>
      <w:r>
        <w:rPr>
          <w:rFonts w:ascii="Georgia" w:hAnsi="Georgia"/>
          <w:b/>
          <w:sz w:val="20"/>
        </w:rPr>
        <w:t>Custodian</w:t>
      </w:r>
      <w:r>
        <w:rPr>
          <w:rFonts w:ascii="Georgia" w:hAnsi="Georgia"/>
          <w:sz w:val="20"/>
        </w:rPr>
        <w:t xml:space="preserve"> means the institution designated by an </w:t>
      </w:r>
      <w:r>
        <w:rPr>
          <w:rFonts w:ascii="Georgia" w:hAnsi="Georgia"/>
          <w:b/>
          <w:sz w:val="20"/>
        </w:rPr>
        <w:t>Assured</w:t>
      </w:r>
      <w:r>
        <w:rPr>
          <w:rFonts w:ascii="Georgia" w:hAnsi="Georgia"/>
          <w:sz w:val="20"/>
        </w:rPr>
        <w:t xml:space="preserve"> to maintain possession and control of its assets. </w:t>
      </w:r>
    </w:p>
    <w:p>
      <w:pPr>
        <w:pStyle w:val="TextBody"/>
        <w:bidi w:val="0"/>
        <w:spacing w:before="120" w:after="0"/>
        <w:jc w:val="both"/>
        <w:rPr>
          <w:rFonts w:ascii="Georgia" w:hAnsi="Georgia"/>
          <w:sz w:val="20"/>
        </w:rPr>
      </w:pPr>
      <w:r>
        <w:rPr>
          <w:rFonts w:ascii="Georgia" w:hAnsi="Georgia"/>
          <w:b/>
          <w:sz w:val="20"/>
        </w:rPr>
        <w:t>Customer</w:t>
      </w:r>
      <w:r>
        <w:rPr>
          <w:rFonts w:ascii="Georgia" w:hAnsi="Georgia"/>
          <w:sz w:val="20"/>
        </w:rPr>
        <w:t xml:space="preserve"> means any shareholder of an </w:t>
      </w:r>
      <w:r>
        <w:rPr>
          <w:rFonts w:ascii="Georgia" w:hAnsi="Georgia"/>
          <w:b/>
          <w:sz w:val="20"/>
        </w:rPr>
        <w:t>Assured</w:t>
      </w:r>
      <w:r>
        <w:rPr>
          <w:rFonts w:ascii="Georgia" w:hAnsi="Georgia"/>
          <w:sz w:val="20"/>
        </w:rPr>
        <w:t xml:space="preserve"> which has a written agreement with the </w:t>
      </w:r>
      <w:r>
        <w:rPr>
          <w:rFonts w:ascii="Georgia" w:hAnsi="Georgia"/>
          <w:b/>
          <w:sz w:val="20"/>
        </w:rPr>
        <w:t xml:space="preserve">Assured </w:t>
      </w:r>
      <w:r>
        <w:rPr>
          <w:rFonts w:ascii="Georgia" w:hAnsi="Georgia"/>
          <w:sz w:val="20"/>
        </w:rPr>
        <w:t xml:space="preserve">to transfer such shareholders </w:t>
      </w:r>
      <w:r>
        <w:rPr>
          <w:rFonts w:ascii="Georgia" w:hAnsi="Georgia"/>
          <w:b/>
          <w:sz w:val="20"/>
        </w:rPr>
        <w:t>Money</w:t>
      </w:r>
      <w:r>
        <w:rPr>
          <w:rFonts w:ascii="Georgia" w:hAnsi="Georgia"/>
          <w:sz w:val="20"/>
        </w:rPr>
        <w:t xml:space="preserve"> or </w:t>
      </w:r>
      <w:r>
        <w:rPr>
          <w:rFonts w:ascii="Georgia" w:hAnsi="Georgia"/>
          <w:b/>
          <w:sz w:val="20"/>
        </w:rPr>
        <w:t>Securities</w:t>
      </w:r>
      <w:r>
        <w:rPr>
          <w:rFonts w:ascii="Georgia" w:hAnsi="Georgia"/>
          <w:sz w:val="20"/>
        </w:rPr>
        <w:t xml:space="preserve"> through a </w:t>
      </w:r>
      <w:r>
        <w:rPr>
          <w:rFonts w:ascii="Georgia" w:hAnsi="Georgia"/>
          <w:b/>
          <w:sz w:val="20"/>
        </w:rPr>
        <w:t>Voice Initiated Funds Transfer Instruction</w:t>
      </w:r>
      <w:r>
        <w:rPr>
          <w:rFonts w:ascii="Georgia" w:hAnsi="Georgia"/>
          <w:sz w:val="20"/>
        </w:rPr>
        <w:t xml:space="preserve">. </w:t>
      </w:r>
    </w:p>
    <w:p>
      <w:pPr>
        <w:pStyle w:val="TextBody"/>
        <w:bidi w:val="0"/>
        <w:spacing w:before="120" w:after="0"/>
        <w:jc w:val="both"/>
        <w:rPr>
          <w:rFonts w:ascii="Georgia" w:hAnsi="Georgia"/>
          <w:sz w:val="20"/>
        </w:rPr>
      </w:pPr>
      <w:r>
        <w:rPr>
          <w:rFonts w:ascii="Georgia" w:hAnsi="Georgia"/>
          <w:b/>
          <w:sz w:val="20"/>
        </w:rPr>
        <w:t>Customer Communication System</w:t>
      </w:r>
      <w:r>
        <w:rPr>
          <w:rFonts w:ascii="Georgia" w:hAnsi="Georgia"/>
          <w:sz w:val="20"/>
        </w:rPr>
        <w:t xml:space="preserve"> means 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online portal or mobile application provided by the </w:t>
            </w:r>
            <w:r>
              <w:rPr>
                <w:rFonts w:ascii="Georgia" w:hAnsi="Georgia"/>
                <w:b/>
                <w:sz w:val="20"/>
              </w:rPr>
              <w:t xml:space="preserve">Assured </w:t>
            </w:r>
            <w:r>
              <w:rPr>
                <w:rFonts w:ascii="Georgia" w:hAnsi="Georgia"/>
                <w:sz w:val="20"/>
              </w:rPr>
              <w:t xml:space="preserve">for purposes of accessing a </w:t>
            </w:r>
            <w:r>
              <w:rPr>
                <w:rFonts w:ascii="Georgia" w:hAnsi="Georgia"/>
                <w:b/>
                <w:sz w:val="20"/>
              </w:rPr>
              <w:t xml:space="preserve">Customers </w:t>
            </w:r>
            <w:r>
              <w:rPr>
                <w:rFonts w:ascii="Georgia" w:hAnsi="Georgia"/>
                <w:sz w:val="20"/>
              </w:rPr>
              <w:t xml:space="preserve">account;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(2)</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electronic mailing system hosted by the </w:t>
            </w:r>
            <w:r>
              <w:rPr>
                <w:rFonts w:ascii="Georgia" w:hAnsi="Georgia"/>
                <w:b/>
                <w:sz w:val="20"/>
              </w:rPr>
              <w:t xml:space="preserve">Assured </w:t>
            </w:r>
            <w:r>
              <w:rPr>
                <w:rFonts w:ascii="Georgia" w:hAnsi="Georgia"/>
                <w:sz w:val="20"/>
              </w:rPr>
              <w:t xml:space="preserve">or by a third party cloud service provider. </w:t>
            </w:r>
          </w:p>
        </w:tc>
      </w:tr>
    </w:tbl>
    <w:p>
      <w:pPr>
        <w:pStyle w:val="TextBody"/>
        <w:bidi w:val="0"/>
        <w:spacing w:before="120" w:after="0"/>
        <w:jc w:val="both"/>
        <w:rPr>
          <w:rFonts w:ascii="Georgia" w:hAnsi="Georgia"/>
          <w:sz w:val="20"/>
        </w:rPr>
      </w:pPr>
      <w:r>
        <w:rPr>
          <w:rFonts w:ascii="Georgia" w:hAnsi="Georgia"/>
          <w:b/>
          <w:sz w:val="20"/>
        </w:rPr>
        <w:t xml:space="preserve">Director </w:t>
      </w:r>
      <w:r>
        <w:rPr>
          <w:rFonts w:ascii="Georgia" w:hAnsi="Georgia"/>
          <w:sz w:val="20"/>
        </w:rPr>
        <w:t xml:space="preserve">means any natural person duly elected or appointed: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as an officer of the </w:t>
            </w:r>
            <w:r>
              <w:rPr>
                <w:rFonts w:ascii="Georgia" w:hAnsi="Georgia"/>
                <w:b/>
                <w:sz w:val="20"/>
              </w:rPr>
              <w:t>Assured</w:t>
            </w:r>
            <w:r>
              <w:rPr>
                <w:rFonts w:ascii="Georgia" w:hAnsi="Georgia"/>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to the </w:t>
            </w:r>
            <w:r>
              <w:rPr>
                <w:rFonts w:ascii="Georgia" w:hAnsi="Georgia"/>
                <w:b/>
                <w:sz w:val="20"/>
              </w:rPr>
              <w:t xml:space="preserve">Assureds </w:t>
            </w:r>
            <w:r>
              <w:rPr>
                <w:rFonts w:ascii="Georgia" w:hAnsi="Georgia"/>
                <w:sz w:val="20"/>
              </w:rPr>
              <w:t xml:space="preserve">board of directors;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(3)</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as a trustee of the </w:t>
            </w:r>
            <w:r>
              <w:rPr>
                <w:rFonts w:ascii="Georgia" w:hAnsi="Georgia"/>
                <w:b/>
                <w:sz w:val="20"/>
              </w:rPr>
              <w:t>Assured</w:t>
            </w:r>
            <w:r>
              <w:rPr>
                <w:rFonts w:ascii="Georgia" w:hAnsi="Georgia"/>
                <w:sz w:val="20"/>
              </w:rPr>
              <w:t xml:space="preserve">. </w:t>
            </w:r>
          </w:p>
        </w:tc>
      </w:tr>
    </w:tbl>
    <w:p>
      <w:pPr>
        <w:pStyle w:val="TextBody"/>
        <w:bidi w:val="0"/>
        <w:spacing w:before="120" w:after="0"/>
        <w:jc w:val="both"/>
        <w:rPr>
          <w:rFonts w:ascii="Georgia" w:hAnsi="Georgia"/>
          <w:sz w:val="20"/>
        </w:rPr>
      </w:pPr>
      <w:r>
        <w:rPr>
          <w:rFonts w:ascii="Georgia" w:hAnsi="Georgia"/>
          <w:b/>
          <w:sz w:val="20"/>
        </w:rPr>
        <w:t xml:space="preserve">Electronic Communication System </w:t>
      </w:r>
      <w:r>
        <w:rPr>
          <w:rFonts w:ascii="Georgia" w:hAnsi="Georgia"/>
          <w:sz w:val="20"/>
        </w:rPr>
        <w:t xml:space="preserve">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Fedwire, Clearing House Interbank Payment System (CHIPS), Society for Worldwide Interbank Financial Telecommunication (SWIFT), and similar automated interbank communication systems in which the </w:t>
            </w:r>
            <w:r>
              <w:rPr>
                <w:rFonts w:ascii="Georgia" w:hAnsi="Georgia"/>
                <w:b/>
                <w:sz w:val="20"/>
              </w:rPr>
              <w:t xml:space="preserve">Assured </w:t>
            </w:r>
            <w:r>
              <w:rPr>
                <w:rFonts w:ascii="Georgia" w:hAnsi="Georgia"/>
                <w:sz w:val="20"/>
              </w:rPr>
              <w:t xml:space="preserve">participates;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9186" w:type="dxa"/>
            <w:tcBorders/>
          </w:tcPr>
          <w:p>
            <w:pPr>
              <w:pStyle w:val="TableContents"/>
              <w:bidi w:val="0"/>
              <w:spacing w:before="0" w:after="0"/>
              <w:jc w:val="both"/>
              <w:rPr>
                <w:rFonts w:ascii="Georgia" w:hAnsi="Georgia"/>
                <w:sz w:val="20"/>
              </w:rPr>
            </w:pPr>
            <w:r>
              <w:rPr>
                <w:rFonts w:ascii="Georgia" w:hAnsi="Georgia"/>
                <w:b/>
                <w:sz w:val="20"/>
              </w:rPr>
              <w:t>Customer Communication System</w:t>
            </w:r>
            <w:r>
              <w:rPr>
                <w:rFonts w:ascii="Georgia" w:hAnsi="Georgia"/>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(3)</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any communication system similar to those set forth in (1) and (2) of this definition in which the </w:t>
            </w:r>
            <w:r>
              <w:rPr>
                <w:rFonts w:ascii="Georgia" w:hAnsi="Georgia"/>
                <w:b/>
                <w:sz w:val="20"/>
              </w:rPr>
              <w:t xml:space="preserve">Assured </w:t>
            </w:r>
            <w:r>
              <w:rPr>
                <w:rFonts w:ascii="Georgia" w:hAnsi="Georgia"/>
                <w:sz w:val="20"/>
              </w:rPr>
              <w:t xml:space="preserve">participates, </w:t>
            </w:r>
          </w:p>
        </w:tc>
      </w:tr>
    </w:tbl>
    <w:p>
      <w:pPr>
        <w:pStyle w:val="TextBody"/>
        <w:bidi w:val="0"/>
        <w:spacing w:before="120" w:after="0"/>
        <w:jc w:val="both"/>
        <w:rPr>
          <w:rFonts w:ascii="Georgia" w:hAnsi="Georgia"/>
          <w:sz w:val="20"/>
        </w:rPr>
      </w:pPr>
      <w:r>
        <w:rPr>
          <w:rFonts w:ascii="Georgia" w:hAnsi="Georgia"/>
          <w:sz w:val="20"/>
        </w:rPr>
        <w:t xml:space="preserve">allowing for the input, output, examination, or transfer of electronic instructions into or from the </w:t>
      </w:r>
      <w:r>
        <w:rPr>
          <w:rFonts w:ascii="Georgia" w:hAnsi="Georgia"/>
          <w:b/>
          <w:sz w:val="20"/>
        </w:rPr>
        <w:t>Assureds</w:t>
      </w:r>
      <w:r>
        <w:rPr>
          <w:rFonts w:ascii="Georgia" w:hAnsi="Georgia"/>
          <w:sz w:val="20"/>
        </w:rPr>
        <w:t xml:space="preserve"> </w:t>
      </w:r>
      <w:r>
        <w:rPr>
          <w:rFonts w:ascii="Georgia" w:hAnsi="Georgia"/>
          <w:b/>
          <w:sz w:val="20"/>
        </w:rPr>
        <w:t>Computer System</w:t>
      </w:r>
      <w:r>
        <w:rPr>
          <w:rFonts w:ascii="Georgia" w:hAnsi="Georgia"/>
          <w:sz w:val="20"/>
        </w:rPr>
        <w:t xml:space="preserve">. </w:t>
      </w:r>
    </w:p>
    <w:p>
      <w:pPr>
        <w:pStyle w:val="TextBody"/>
        <w:bidi w:val="0"/>
        <w:spacing w:before="120" w:after="0"/>
        <w:jc w:val="both"/>
        <w:rPr>
          <w:rFonts w:ascii="Georgia" w:hAnsi="Georgia"/>
          <w:sz w:val="20"/>
        </w:rPr>
      </w:pPr>
      <w:r>
        <w:rPr>
          <w:rFonts w:ascii="Georgia" w:hAnsi="Georgia"/>
          <w:b/>
          <w:sz w:val="20"/>
        </w:rPr>
        <w:t xml:space="preserve">Employee </w:t>
      </w:r>
      <w:r>
        <w:rPr>
          <w:rFonts w:ascii="Georgia" w:hAnsi="Georgia"/>
          <w:sz w:val="20"/>
        </w:rPr>
        <w:t xml:space="preserve">means any natural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while in the regular service of an </w:t>
            </w:r>
            <w:r>
              <w:rPr>
                <w:rFonts w:ascii="Georgia" w:hAnsi="Georgia"/>
                <w:b/>
                <w:sz w:val="20"/>
              </w:rPr>
              <w:t xml:space="preserve">Assured </w:t>
            </w:r>
            <w:r>
              <w:rPr>
                <w:rFonts w:ascii="Georgia" w:hAnsi="Georgia"/>
                <w:sz w:val="20"/>
              </w:rPr>
              <w:t xml:space="preserve">in the ordinary course of such </w:t>
            </w:r>
            <w:r>
              <w:rPr>
                <w:rFonts w:ascii="Georgia" w:hAnsi="Georgia"/>
                <w:b/>
                <w:sz w:val="20"/>
              </w:rPr>
              <w:t xml:space="preserve">Assureds </w:t>
            </w:r>
            <w:r>
              <w:rPr>
                <w:rFonts w:ascii="Georgia" w:hAnsi="Georgia"/>
                <w:sz w:val="20"/>
              </w:rPr>
              <w:t xml:space="preserve">business, whom such </w:t>
            </w:r>
            <w:r>
              <w:rPr>
                <w:rFonts w:ascii="Georgia" w:hAnsi="Georgia"/>
                <w:b/>
                <w:sz w:val="20"/>
              </w:rPr>
              <w:t xml:space="preserve">Assured </w:t>
            </w:r>
            <w:r>
              <w:rPr>
                <w:rFonts w:ascii="Georgia" w:hAnsi="Georgia"/>
                <w:sz w:val="20"/>
              </w:rPr>
              <w:t xml:space="preserve">compensates directly by salary or wage and has the right to control and direct in the performance of such service;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9186" w:type="dxa"/>
            <w:tcBorders/>
          </w:tcPr>
          <w:p>
            <w:pPr>
              <w:pStyle w:val="TableContents"/>
              <w:bidi w:val="0"/>
              <w:spacing w:before="0" w:after="0"/>
              <w:jc w:val="both"/>
              <w:rPr>
                <w:rFonts w:ascii="Georgia" w:hAnsi="Georgia"/>
                <w:sz w:val="20"/>
              </w:rPr>
            </w:pPr>
            <w:r>
              <w:rPr>
                <w:rFonts w:ascii="Georgia" w:hAnsi="Georgia"/>
                <w:b/>
                <w:sz w:val="20"/>
              </w:rPr>
              <w:t xml:space="preserve">Director </w:t>
            </w:r>
            <w:r>
              <w:rPr>
                <w:rFonts w:ascii="Georgia" w:hAnsi="Georgia"/>
                <w:sz w:val="20"/>
              </w:rPr>
              <w:t xml:space="preserve">while in the regular service of an </w:t>
            </w:r>
            <w:r>
              <w:rPr>
                <w:rFonts w:ascii="Georgia" w:hAnsi="Georgia"/>
                <w:b/>
                <w:sz w:val="20"/>
              </w:rPr>
              <w:t xml:space="preserve">Assured </w:t>
            </w:r>
            <w:r>
              <w:rPr>
                <w:rFonts w:ascii="Georgia" w:hAnsi="Georgia"/>
                <w:sz w:val="20"/>
              </w:rPr>
              <w:t xml:space="preserve">in the ordinary course of such </w:t>
            </w:r>
            <w:r>
              <w:rPr>
                <w:rFonts w:ascii="Georgia" w:hAnsi="Georgia"/>
                <w:b/>
                <w:sz w:val="20"/>
              </w:rPr>
              <w:t xml:space="preserve">Assureds </w:t>
            </w:r>
            <w:r>
              <w:rPr>
                <w:rFonts w:ascii="Georgia" w:hAnsi="Georgia"/>
                <w:sz w:val="20"/>
              </w:rPr>
              <w:t xml:space="preserve">business, or while acting as a member of any committee duly elected or appointed to examine or audit or have custody of or access to </w:t>
            </w:r>
            <w:r>
              <w:rPr>
                <w:rFonts w:ascii="Georgia" w:hAnsi="Georgia"/>
                <w:b/>
                <w:sz w:val="20"/>
              </w:rPr>
              <w:t xml:space="preserve">Property </w:t>
            </w:r>
            <w:r>
              <w:rPr>
                <w:rFonts w:ascii="Georgia" w:hAnsi="Georgia"/>
                <w:sz w:val="20"/>
              </w:rPr>
              <w:t xml:space="preserve">of the </w:t>
            </w:r>
            <w:r>
              <w:rPr>
                <w:rFonts w:ascii="Georgia" w:hAnsi="Georgia"/>
                <w:b/>
                <w:sz w:val="20"/>
              </w:rPr>
              <w:t>Assured</w:t>
            </w:r>
            <w:r>
              <w:rPr>
                <w:rFonts w:ascii="Georgia" w:hAnsi="Georgia"/>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(3)</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intern while in the regular service of an </w:t>
            </w:r>
            <w:r>
              <w:rPr>
                <w:rFonts w:ascii="Georgia" w:hAnsi="Georgia"/>
                <w:b/>
                <w:sz w:val="20"/>
              </w:rPr>
              <w:t xml:space="preserve">Assured </w:t>
            </w:r>
            <w:r>
              <w:rPr>
                <w:rFonts w:ascii="Georgia" w:hAnsi="Georgia"/>
                <w:sz w:val="20"/>
              </w:rPr>
              <w:t xml:space="preserve">in the ordinary course of such </w:t>
            </w:r>
            <w:r>
              <w:rPr>
                <w:rFonts w:ascii="Georgia" w:hAnsi="Georgia"/>
                <w:b/>
                <w:sz w:val="20"/>
              </w:rPr>
              <w:t xml:space="preserve">Assureds </w:t>
            </w:r>
            <w:r>
              <w:rPr>
                <w:rFonts w:ascii="Georgia" w:hAnsi="Georgia"/>
                <w:sz w:val="20"/>
              </w:rPr>
              <w:t xml:space="preserve">business;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6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04"/>
        <w:gridCol w:w="120"/>
        <w:gridCol w:w="4881"/>
      </w:tblGrid>
      <w:tr>
        <w:trPr/>
        <w:tc>
          <w:tcPr>
            <w:tcW w:w="52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1"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drawing>
                <wp:inline distT="0" distB="0" distL="0" distR="0">
                  <wp:extent cx="1295400" cy="133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95400" cy="1333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0"/>
              <w:jc w:val="right"/>
              <w:rPr>
                <w:rFonts w:ascii="Georgia" w:hAnsi="Georgia"/>
                <w:b/>
                <w:sz w:val="28"/>
              </w:rPr>
            </w:pPr>
            <w:r>
              <w:rPr>
                <w:rFonts w:ascii="Georgia" w:hAnsi="Georgia"/>
                <w:b/>
                <w:sz w:val="28"/>
              </w:rPr>
              <w:t>Financial Institution Bond</w:t>
            </w:r>
          </w:p>
          <w:p>
            <w:pPr>
              <w:pStyle w:val="TableContents"/>
              <w:bidi w:val="0"/>
              <w:spacing w:before="0" w:after="0"/>
              <w:jc w:val="right"/>
              <w:rPr>
                <w:rFonts w:ascii="Georgia" w:hAnsi="Georgia"/>
                <w:b/>
                <w:sz w:val="28"/>
              </w:rPr>
            </w:pPr>
            <w:r>
              <w:rPr>
                <w:rFonts w:ascii="Georgia" w:hAnsi="Georgia"/>
                <w:b/>
                <w:sz w:val="28"/>
              </w:rPr>
              <w:t>For Investment Companies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(4)</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provided by an employment contractor while in the regular service of an </w:t>
            </w:r>
            <w:r>
              <w:rPr>
                <w:rFonts w:ascii="Georgia" w:hAnsi="Georgia"/>
                <w:b/>
                <w:sz w:val="20"/>
              </w:rPr>
              <w:t xml:space="preserve">Assured </w:t>
            </w:r>
            <w:r>
              <w:rPr>
                <w:rFonts w:ascii="Georgia" w:hAnsi="Georgia"/>
                <w:sz w:val="20"/>
              </w:rPr>
              <w:t xml:space="preserve">in the ordinary course of such </w:t>
            </w:r>
            <w:r>
              <w:rPr>
                <w:rFonts w:ascii="Georgia" w:hAnsi="Georgia"/>
                <w:b/>
                <w:sz w:val="20"/>
              </w:rPr>
              <w:t xml:space="preserve">Assureds </w:t>
            </w:r>
            <w:r>
              <w:rPr>
                <w:rFonts w:ascii="Georgia" w:hAnsi="Georgia"/>
                <w:sz w:val="20"/>
              </w:rPr>
              <w:t xml:space="preserve">business under the </w:t>
            </w:r>
            <w:r>
              <w:rPr>
                <w:rFonts w:ascii="Georgia" w:hAnsi="Georgia"/>
                <w:b/>
                <w:sz w:val="20"/>
              </w:rPr>
              <w:t xml:space="preserve">Assureds </w:t>
            </w:r>
            <w:r>
              <w:rPr>
                <w:rFonts w:ascii="Georgia" w:hAnsi="Georgia"/>
                <w:sz w:val="20"/>
              </w:rPr>
              <w:t xml:space="preserve">supervision at any of the </w:t>
            </w:r>
            <w:r>
              <w:rPr>
                <w:rFonts w:ascii="Georgia" w:hAnsi="Georgia"/>
                <w:b/>
                <w:sz w:val="20"/>
              </w:rPr>
              <w:t xml:space="preserve">Assureds </w:t>
            </w:r>
            <w:r>
              <w:rPr>
                <w:rFonts w:ascii="Georgia" w:hAnsi="Georgia"/>
                <w:sz w:val="20"/>
              </w:rPr>
              <w:t xml:space="preserve">premises;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6"/>
        <w:gridCol w:w="9185"/>
      </w:tblGrid>
      <w:tr>
        <w:trPr/>
        <w:tc>
          <w:tcPr>
            <w:tcW w:w="714"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(5)</w:t>
            </w:r>
          </w:p>
        </w:tc>
        <w:tc>
          <w:tcPr>
            <w:tcW w:w="9185" w:type="dxa"/>
            <w:tcBorders/>
          </w:tcPr>
          <w:p>
            <w:pPr>
              <w:pStyle w:val="TableContents"/>
              <w:bidi w:val="0"/>
              <w:spacing w:before="0" w:after="0"/>
              <w:jc w:val="both"/>
              <w:rPr>
                <w:rFonts w:ascii="Georgia" w:hAnsi="Georgia"/>
                <w:sz w:val="20"/>
              </w:rPr>
            </w:pPr>
            <w:r>
              <w:rPr>
                <w:rFonts w:ascii="Georgia" w:hAnsi="Georgia"/>
                <w:sz w:val="20"/>
              </w:rPr>
              <w:t xml:space="preserve">employee of the </w:t>
            </w:r>
            <w:r>
              <w:rPr>
                <w:rFonts w:ascii="Georgia" w:hAnsi="Georgia"/>
                <w:b/>
                <w:sz w:val="20"/>
              </w:rPr>
              <w:t xml:space="preserve">Assureds </w:t>
            </w:r>
            <w:r>
              <w:rPr>
                <w:rFonts w:ascii="Georgia" w:hAnsi="Georgia"/>
                <w:sz w:val="20"/>
              </w:rPr>
              <w:t xml:space="preserve">contracted: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a.</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investment advisor;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b.</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underwriter (distributor);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c.</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transfer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305"/>
        <w:gridCol w:w="8880"/>
      </w:tblGrid>
      <w:tr>
        <w:trPr/>
        <w:tc>
          <w:tcPr>
            <w:tcW w:w="102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d.</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shareholder accounting record-keeper;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306"/>
        <w:gridCol w:w="8879"/>
      </w:tblGrid>
      <w:tr>
        <w:trPr/>
        <w:tc>
          <w:tcPr>
            <w:tcW w:w="102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e.</w:t>
            </w:r>
          </w:p>
        </w:tc>
        <w:tc>
          <w:tcPr>
            <w:tcW w:w="8879" w:type="dxa"/>
            <w:tcBorders/>
          </w:tcPr>
          <w:p>
            <w:pPr>
              <w:pStyle w:val="TableContents"/>
              <w:bidi w:val="0"/>
              <w:spacing w:before="0" w:after="0"/>
              <w:jc w:val="both"/>
              <w:rPr>
                <w:rFonts w:ascii="Georgia" w:hAnsi="Georgia"/>
                <w:sz w:val="20"/>
              </w:rPr>
            </w:pPr>
            <w:r>
              <w:rPr>
                <w:rFonts w:ascii="Georgia" w:hAnsi="Georgia"/>
                <w:sz w:val="20"/>
              </w:rPr>
              <w:t xml:space="preserve">fund administrator, </w:t>
            </w:r>
          </w:p>
        </w:tc>
      </w:tr>
    </w:tbl>
    <w:p>
      <w:pPr>
        <w:pStyle w:val="TextBody"/>
        <w:bidi w:val="0"/>
        <w:spacing w:before="120" w:after="0"/>
        <w:jc w:val="both"/>
        <w:rPr>
          <w:rFonts w:ascii="Georgia" w:hAnsi="Georgia"/>
          <w:sz w:val="20"/>
        </w:rPr>
      </w:pPr>
      <w:r>
        <w:rPr>
          <w:rFonts w:ascii="Georgia" w:hAnsi="Georgia"/>
          <w:sz w:val="20"/>
        </w:rPr>
        <w:t xml:space="preserve">while performing acts for the </w:t>
      </w:r>
      <w:r>
        <w:rPr>
          <w:rFonts w:ascii="Georgia" w:hAnsi="Georgia"/>
          <w:b/>
          <w:sz w:val="20"/>
        </w:rPr>
        <w:t xml:space="preserve">Assured </w:t>
      </w:r>
      <w:r>
        <w:rPr>
          <w:rFonts w:ascii="Georgia" w:hAnsi="Georgia"/>
          <w:sz w:val="20"/>
        </w:rPr>
        <w:t xml:space="preserve">in the capacity of an </w:t>
      </w:r>
      <w:r>
        <w:rPr>
          <w:rFonts w:ascii="Georgia" w:hAnsi="Georgia"/>
          <w:b/>
          <w:sz w:val="20"/>
        </w:rPr>
        <w:t>Employee</w:t>
      </w:r>
      <w:r>
        <w:rPr>
          <w:rFonts w:ascii="Georgia" w:hAnsi="Georgia"/>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(6)</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attorney of a law firm retained by the </w:t>
            </w:r>
            <w:r>
              <w:rPr>
                <w:rFonts w:ascii="Georgia" w:hAnsi="Georgia"/>
                <w:b/>
                <w:sz w:val="20"/>
              </w:rPr>
              <w:t xml:space="preserve">Assured </w:t>
            </w:r>
            <w:r>
              <w:rPr>
                <w:rFonts w:ascii="Georgia" w:hAnsi="Georgia"/>
                <w:sz w:val="20"/>
              </w:rPr>
              <w:t xml:space="preserve">while performing legal services for the </w:t>
            </w:r>
            <w:r>
              <w:rPr>
                <w:rFonts w:ascii="Georgia" w:hAnsi="Georgia"/>
                <w:b/>
                <w:sz w:val="20"/>
              </w:rPr>
              <w:t>Assured</w:t>
            </w:r>
            <w:r>
              <w:rPr>
                <w:rFonts w:ascii="Georgia" w:hAnsi="Georgia"/>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(7)</w:t>
            </w:r>
          </w:p>
        </w:tc>
        <w:tc>
          <w:tcPr>
            <w:tcW w:w="9186" w:type="dxa"/>
            <w:tcBorders/>
          </w:tcPr>
          <w:p>
            <w:pPr>
              <w:pStyle w:val="TableContents"/>
              <w:bidi w:val="0"/>
              <w:spacing w:before="0" w:after="0"/>
              <w:jc w:val="both"/>
              <w:rPr>
                <w:rFonts w:ascii="Georgia" w:hAnsi="Georgia"/>
                <w:sz w:val="20"/>
              </w:rPr>
            </w:pPr>
            <w:r>
              <w:rPr>
                <w:rFonts w:ascii="Georgia" w:hAnsi="Georgia"/>
                <w:b/>
                <w:sz w:val="20"/>
              </w:rPr>
              <w:t>Processor</w:t>
            </w:r>
            <w:r>
              <w:rPr>
                <w:rFonts w:ascii="Georgia" w:hAnsi="Georgia"/>
                <w:sz w:val="20"/>
              </w:rPr>
              <w:t xml:space="preserve">, but only while such </w:t>
            </w:r>
            <w:r>
              <w:rPr>
                <w:rFonts w:ascii="Georgia" w:hAnsi="Georgia"/>
                <w:b/>
                <w:sz w:val="20"/>
              </w:rPr>
              <w:t xml:space="preserve">Processor </w:t>
            </w:r>
            <w:r>
              <w:rPr>
                <w:rFonts w:ascii="Georgia" w:hAnsi="Georgia"/>
                <w:sz w:val="20"/>
              </w:rPr>
              <w:t xml:space="preserve">is performing services and not: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a.</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creating, preparing, modifying, or maintaining the </w:t>
            </w:r>
            <w:r>
              <w:rPr>
                <w:rFonts w:ascii="Georgia" w:hAnsi="Georgia"/>
                <w:b/>
                <w:sz w:val="20"/>
              </w:rPr>
              <w:t xml:space="preserve">Assureds </w:t>
            </w:r>
            <w:r>
              <w:rPr>
                <w:rFonts w:ascii="Georgia" w:hAnsi="Georgia"/>
                <w:sz w:val="20"/>
              </w:rPr>
              <w:t xml:space="preserve">computer applications or software programs;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5"/>
        <w:gridCol w:w="8881"/>
      </w:tblGrid>
      <w:tr>
        <w:trPr/>
        <w:tc>
          <w:tcPr>
            <w:tcW w:w="101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w:t>
            </w:r>
          </w:p>
        </w:tc>
        <w:tc>
          <w:tcPr>
            <w:tcW w:w="8881" w:type="dxa"/>
            <w:tcBorders/>
          </w:tcPr>
          <w:p>
            <w:pPr>
              <w:pStyle w:val="TableContents"/>
              <w:bidi w:val="0"/>
              <w:spacing w:before="0" w:after="0"/>
              <w:jc w:val="both"/>
              <w:rPr>
                <w:rFonts w:ascii="Georgia" w:hAnsi="Georgia"/>
                <w:sz w:val="20"/>
              </w:rPr>
            </w:pPr>
            <w:r>
              <w:rPr>
                <w:rFonts w:ascii="Georgia" w:hAnsi="Georgia"/>
                <w:sz w:val="20"/>
              </w:rPr>
              <w:t xml:space="preserve">acting as a transfer agent or in any other agency capacity in issuing checks, drafts, or securities for the </w:t>
            </w:r>
            <w:r>
              <w:rPr>
                <w:rFonts w:ascii="Georgia" w:hAnsi="Georgia"/>
                <w:b/>
                <w:sz w:val="20"/>
              </w:rPr>
              <w:t>Assured</w:t>
            </w:r>
            <w:r>
              <w:rPr>
                <w:rFonts w:ascii="Georgia" w:hAnsi="Georgia"/>
                <w:sz w:val="20"/>
              </w:rPr>
              <w:t xml:space="preserve">. </w:t>
            </w:r>
          </w:p>
        </w:tc>
      </w:tr>
    </w:tbl>
    <w:p>
      <w:pPr>
        <w:pStyle w:val="TextBody"/>
        <w:bidi w:val="0"/>
        <w:spacing w:before="120" w:after="0"/>
        <w:jc w:val="both"/>
        <w:rPr>
          <w:rFonts w:ascii="Georgia" w:hAnsi="Georgia"/>
          <w:sz w:val="20"/>
        </w:rPr>
      </w:pPr>
      <w:r>
        <w:rPr>
          <w:rFonts w:ascii="Georgia" w:hAnsi="Georgia"/>
          <w:sz w:val="20"/>
        </w:rPr>
        <w:t xml:space="preserve">Each employer of persons as set forth in (6) and (7) of this definition and the partners, officers, and other employees of such employers shall collectively be deemed to be one person for the purpose of the definition of </w:t>
      </w:r>
      <w:r>
        <w:rPr>
          <w:rFonts w:ascii="Georgia" w:hAnsi="Georgia"/>
          <w:b/>
          <w:sz w:val="20"/>
        </w:rPr>
        <w:t>Single Loss</w:t>
      </w:r>
      <w:r>
        <w:rPr>
          <w:rFonts w:ascii="Georgia" w:hAnsi="Georgia"/>
          <w:sz w:val="20"/>
        </w:rPr>
        <w:t xml:space="preserve"> and in the event of payment under this Bond, the Company shall be subrogated to the </w:t>
      </w:r>
      <w:r>
        <w:rPr>
          <w:rFonts w:ascii="Georgia" w:hAnsi="Georgia"/>
          <w:b/>
          <w:sz w:val="20"/>
        </w:rPr>
        <w:t>Assureds</w:t>
      </w:r>
      <w:r>
        <w:rPr>
          <w:rFonts w:ascii="Georgia" w:hAnsi="Georgia"/>
          <w:sz w:val="20"/>
        </w:rPr>
        <w:t xml:space="preserve"> rights of recovery, as stated in Section 12., Subrogation  Assignment  Recovery, of the Conditions and Limitations, against any such employer. </w:t>
      </w:r>
    </w:p>
    <w:p>
      <w:pPr>
        <w:pStyle w:val="TextBody"/>
        <w:bidi w:val="0"/>
        <w:spacing w:before="120" w:after="0"/>
        <w:jc w:val="both"/>
        <w:rPr>
          <w:rFonts w:ascii="Georgia" w:hAnsi="Georgia"/>
          <w:sz w:val="20"/>
        </w:rPr>
      </w:pPr>
      <w:r>
        <w:rPr>
          <w:rFonts w:ascii="Georgia" w:hAnsi="Georgia"/>
          <w:b/>
          <w:sz w:val="20"/>
        </w:rPr>
        <w:t>Employee</w:t>
      </w:r>
      <w:r>
        <w:rPr>
          <w:rFonts w:ascii="Georgia" w:hAnsi="Georgia"/>
          <w:sz w:val="20"/>
        </w:rPr>
        <w:t xml:space="preserve"> does not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any employee of a fund administrator for any employee benefit plan;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any employee of a transfer agent, shareholder accounting record-keeper, or fund administrator which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a.</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not an affiliated person (as defined in Section 2(a) of the Investment Company Act of 1940) of an </w:t>
            </w:r>
            <w:r>
              <w:rPr>
                <w:rFonts w:ascii="Georgia" w:hAnsi="Georgia"/>
                <w:b/>
                <w:sz w:val="20"/>
              </w:rPr>
              <w:t xml:space="preserve">Assured </w:t>
            </w:r>
            <w:r>
              <w:rPr>
                <w:rFonts w:ascii="Georgia" w:hAnsi="Georgia"/>
                <w:sz w:val="20"/>
              </w:rPr>
              <w:t xml:space="preserve">or of the investment advisor or underwriter (distributor) of such </w:t>
            </w:r>
            <w:r>
              <w:rPr>
                <w:rFonts w:ascii="Georgia" w:hAnsi="Georgia"/>
                <w:b/>
                <w:sz w:val="20"/>
              </w:rPr>
              <w:t>Assured</w:t>
            </w:r>
            <w:r>
              <w:rPr>
                <w:rFonts w:ascii="Georgia" w:hAnsi="Georgia"/>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b.</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a bank (as defined in Section 2(a) of the Investment Company Act of 1940). </w:t>
            </w:r>
          </w:p>
        </w:tc>
      </w:tr>
    </w:tbl>
    <w:p>
      <w:pPr>
        <w:pStyle w:val="TextBody"/>
        <w:bidi w:val="0"/>
        <w:spacing w:before="120" w:after="0"/>
        <w:jc w:val="both"/>
        <w:rPr>
          <w:rFonts w:ascii="Georgia" w:hAnsi="Georgia"/>
          <w:sz w:val="20"/>
        </w:rPr>
      </w:pPr>
      <w:r>
        <w:rPr>
          <w:rFonts w:ascii="Georgia" w:hAnsi="Georgia"/>
          <w:b/>
          <w:sz w:val="20"/>
        </w:rPr>
        <w:t>Evidence of Debt</w:t>
      </w:r>
      <w:r>
        <w:rPr>
          <w:rFonts w:ascii="Georgia" w:hAnsi="Georgia"/>
          <w:sz w:val="20"/>
        </w:rPr>
        <w:t xml:space="preserve"> means an instrument, including a </w:t>
      </w:r>
      <w:r>
        <w:rPr>
          <w:rFonts w:ascii="Georgia" w:hAnsi="Georgia"/>
          <w:b/>
          <w:sz w:val="20"/>
        </w:rPr>
        <w:t>Negotiable Instrument</w:t>
      </w:r>
      <w:r>
        <w:rPr>
          <w:rFonts w:ascii="Georgia" w:hAnsi="Georgia"/>
          <w:sz w:val="20"/>
        </w:rPr>
        <w:t xml:space="preserve">, executed by a </w:t>
      </w:r>
      <w:r>
        <w:rPr>
          <w:rFonts w:ascii="Georgia" w:hAnsi="Georgia"/>
          <w:b/>
          <w:sz w:val="20"/>
        </w:rPr>
        <w:t xml:space="preserve">Customer </w:t>
      </w:r>
      <w:r>
        <w:rPr>
          <w:rFonts w:ascii="Georgia" w:hAnsi="Georgia"/>
          <w:sz w:val="20"/>
        </w:rPr>
        <w:t xml:space="preserve">and held by the </w:t>
      </w:r>
      <w:r>
        <w:rPr>
          <w:rFonts w:ascii="Georgia" w:hAnsi="Georgia"/>
          <w:b/>
          <w:sz w:val="20"/>
        </w:rPr>
        <w:t>Assured</w:t>
      </w:r>
      <w:r>
        <w:rPr>
          <w:rFonts w:ascii="Georgia" w:hAnsi="Georgia"/>
          <w:sz w:val="20"/>
        </w:rPr>
        <w:t xml:space="preserve">, which in the regular course of business is treated as evidencing the </w:t>
      </w:r>
      <w:r>
        <w:rPr>
          <w:rFonts w:ascii="Georgia" w:hAnsi="Georgia"/>
          <w:b/>
          <w:sz w:val="20"/>
        </w:rPr>
        <w:t xml:space="preserve">Customers </w:t>
      </w:r>
      <w:r>
        <w:rPr>
          <w:rFonts w:ascii="Georgia" w:hAnsi="Georgia"/>
          <w:sz w:val="20"/>
        </w:rPr>
        <w:t xml:space="preserve">debt to the </w:t>
      </w:r>
      <w:r>
        <w:rPr>
          <w:rFonts w:ascii="Georgia" w:hAnsi="Georgia"/>
          <w:b/>
          <w:sz w:val="20"/>
        </w:rPr>
        <w:t>Assured</w:t>
      </w:r>
      <w:r>
        <w:rPr>
          <w:rFonts w:ascii="Georgia" w:hAnsi="Georgia"/>
          <w:sz w:val="20"/>
        </w:rPr>
        <w:t xml:space="preserve">. </w:t>
      </w:r>
    </w:p>
    <w:p>
      <w:pPr>
        <w:pStyle w:val="TextBody"/>
        <w:bidi w:val="0"/>
        <w:spacing w:before="120" w:after="0"/>
        <w:jc w:val="both"/>
        <w:rPr>
          <w:rFonts w:ascii="Georgia" w:hAnsi="Georgia"/>
          <w:sz w:val="20"/>
        </w:rPr>
      </w:pPr>
      <w:r>
        <w:rPr>
          <w:rFonts w:ascii="Georgia" w:hAnsi="Georgia"/>
          <w:b/>
          <w:sz w:val="20"/>
        </w:rPr>
        <w:t>Forgery</w:t>
      </w:r>
      <w:r>
        <w:rPr>
          <w:rFonts w:ascii="Georgia" w:hAnsi="Georgia"/>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6"/>
        <w:gridCol w:w="9185"/>
      </w:tblGrid>
      <w:tr>
        <w:trPr/>
        <w:tc>
          <w:tcPr>
            <w:tcW w:w="714"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w:t>
            </w:r>
          </w:p>
        </w:tc>
        <w:tc>
          <w:tcPr>
            <w:tcW w:w="9185" w:type="dxa"/>
            <w:tcBorders/>
          </w:tcPr>
          <w:p>
            <w:pPr>
              <w:pStyle w:val="TableContents"/>
              <w:bidi w:val="0"/>
              <w:spacing w:before="0" w:after="0"/>
              <w:jc w:val="both"/>
              <w:rPr>
                <w:rFonts w:ascii="Georgia" w:hAnsi="Georgia"/>
                <w:sz w:val="20"/>
              </w:rPr>
            </w:pPr>
            <w:r>
              <w:rPr>
                <w:rFonts w:ascii="Georgia" w:hAnsi="Georgia"/>
                <w:sz w:val="20"/>
              </w:rPr>
              <w:t xml:space="preserve">affixing the handwritten signature, or a reproduction of the handwritten signature, of another natural person without authorization and with the intent to deceive;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(2)</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affixing the name of an organization as an endorsement to a check without authority and with the intent to deceive, </w:t>
            </w:r>
          </w:p>
        </w:tc>
      </w:tr>
    </w:tbl>
    <w:p>
      <w:pPr>
        <w:pStyle w:val="TextBody"/>
        <w:bidi w:val="0"/>
        <w:spacing w:before="120" w:after="0"/>
        <w:jc w:val="both"/>
        <w:rPr>
          <w:rFonts w:ascii="Georgia" w:hAnsi="Georgia"/>
          <w:sz w:val="20"/>
        </w:rPr>
      </w:pPr>
      <w:r>
        <w:rPr>
          <w:rFonts w:ascii="Georgia" w:hAnsi="Georgia"/>
          <w:sz w:val="20"/>
        </w:rPr>
        <w:t xml:space="preserve">provided that a signature which consists in whole or in part of ones own name signed with or without authority, in any capacity, for any purpose is not a </w:t>
      </w:r>
      <w:r>
        <w:rPr>
          <w:rFonts w:ascii="Georgia" w:hAnsi="Georgia"/>
          <w:b/>
          <w:sz w:val="20"/>
        </w:rPr>
        <w:t>Forgery</w:t>
      </w:r>
      <w:r>
        <w:rPr>
          <w:rFonts w:ascii="Georgia" w:hAnsi="Georgia"/>
          <w:sz w:val="20"/>
        </w:rPr>
        <w:t xml:space="preserve">. </w:t>
      </w:r>
    </w:p>
    <w:p>
      <w:pPr>
        <w:pStyle w:val="TextBody"/>
        <w:bidi w:val="0"/>
        <w:spacing w:before="120" w:after="0"/>
        <w:jc w:val="both"/>
        <w:rPr>
          <w:rFonts w:ascii="Georgia" w:hAnsi="Georgia"/>
          <w:sz w:val="20"/>
        </w:rPr>
      </w:pPr>
      <w:r>
        <w:rPr>
          <w:rFonts w:ascii="Georgia" w:hAnsi="Georgia"/>
          <w:b/>
          <w:sz w:val="20"/>
        </w:rPr>
        <w:t>Initial Transaction Statement</w:t>
      </w:r>
      <w:r>
        <w:rPr>
          <w:rFonts w:ascii="Georgia" w:hAnsi="Georgia"/>
          <w:sz w:val="20"/>
        </w:rPr>
        <w:t xml:space="preserve"> means the first written statement signed by or on behalf of the issuer of an </w:t>
      </w:r>
      <w:r>
        <w:rPr>
          <w:rFonts w:ascii="Georgia" w:hAnsi="Georgia"/>
          <w:b/>
          <w:sz w:val="20"/>
        </w:rPr>
        <w:t>Uncertificated Security</w:t>
      </w:r>
      <w:r>
        <w:rPr>
          <w:rFonts w:ascii="Georgia" w:hAnsi="Georgia"/>
          <w:sz w:val="20"/>
        </w:rPr>
        <w:t xml:space="preserve"> sent to the registered owner or registered pledgee containing: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7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04"/>
        <w:gridCol w:w="120"/>
        <w:gridCol w:w="4881"/>
      </w:tblGrid>
      <w:tr>
        <w:trPr/>
        <w:tc>
          <w:tcPr>
            <w:tcW w:w="52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1"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drawing>
                <wp:inline distT="0" distB="0" distL="0" distR="0">
                  <wp:extent cx="1295400" cy="133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95400" cy="1333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0"/>
              <w:jc w:val="right"/>
              <w:rPr>
                <w:rFonts w:ascii="Georgia" w:hAnsi="Georgia"/>
                <w:b/>
                <w:sz w:val="28"/>
              </w:rPr>
            </w:pPr>
            <w:r>
              <w:rPr>
                <w:rFonts w:ascii="Georgia" w:hAnsi="Georgia"/>
                <w:b/>
                <w:sz w:val="28"/>
              </w:rPr>
              <w:t>Financial Institution Bond</w:t>
            </w:r>
          </w:p>
          <w:p>
            <w:pPr>
              <w:pStyle w:val="TableContents"/>
              <w:bidi w:val="0"/>
              <w:spacing w:before="0" w:after="0"/>
              <w:jc w:val="right"/>
              <w:rPr>
                <w:rFonts w:ascii="Georgia" w:hAnsi="Georgia"/>
                <w:b/>
                <w:sz w:val="28"/>
              </w:rPr>
            </w:pPr>
            <w:r>
              <w:rPr>
                <w:rFonts w:ascii="Georgia" w:hAnsi="Georgia"/>
                <w:b/>
                <w:sz w:val="28"/>
              </w:rPr>
              <w:t>For Investment Companies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6"/>
        <w:gridCol w:w="9185"/>
      </w:tblGrid>
      <w:tr>
        <w:trPr/>
        <w:tc>
          <w:tcPr>
            <w:tcW w:w="714"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w:t>
            </w:r>
          </w:p>
        </w:tc>
        <w:tc>
          <w:tcPr>
            <w:tcW w:w="9185" w:type="dxa"/>
            <w:tcBorders/>
          </w:tcPr>
          <w:p>
            <w:pPr>
              <w:pStyle w:val="TableContents"/>
              <w:bidi w:val="0"/>
              <w:spacing w:before="0" w:after="0"/>
              <w:jc w:val="both"/>
              <w:rPr>
                <w:rFonts w:ascii="Georgia" w:hAnsi="Georgia"/>
                <w:sz w:val="20"/>
              </w:rPr>
            </w:pPr>
            <w:r>
              <w:rPr>
                <w:rFonts w:ascii="Georgia" w:hAnsi="Georgia"/>
                <w:sz w:val="20"/>
              </w:rPr>
              <w:t xml:space="preserve">a description of the issue of which the </w:t>
            </w:r>
            <w:r>
              <w:rPr>
                <w:rFonts w:ascii="Georgia" w:hAnsi="Georgia"/>
                <w:b/>
                <w:sz w:val="20"/>
              </w:rPr>
              <w:t xml:space="preserve">Uncertificated Security </w:t>
            </w:r>
            <w:r>
              <w:rPr>
                <w:rFonts w:ascii="Georgia" w:hAnsi="Georgia"/>
                <w:sz w:val="20"/>
              </w:rPr>
              <w:t xml:space="preserve">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the number of shares or units transferred to the registered owner, pledged by the registered owner to the registered pledgee, or released from pledge by the registered pledgee;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(3)</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the name, address and taxpayer identification number, if any, of the registered owner and registered pledgee;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(4)</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the date the transfer, pledge or release was registered. </w:t>
            </w:r>
          </w:p>
        </w:tc>
      </w:tr>
    </w:tbl>
    <w:p>
      <w:pPr>
        <w:pStyle w:val="TextBody"/>
        <w:bidi w:val="0"/>
        <w:spacing w:before="120" w:after="0"/>
        <w:jc w:val="both"/>
        <w:rPr>
          <w:rFonts w:ascii="Georgia" w:hAnsi="Georgia"/>
          <w:sz w:val="20"/>
        </w:rPr>
      </w:pPr>
      <w:r>
        <w:rPr>
          <w:rFonts w:ascii="Georgia" w:hAnsi="Georgia"/>
          <w:b/>
          <w:sz w:val="20"/>
        </w:rPr>
        <w:t>Instruction</w:t>
      </w:r>
      <w:r>
        <w:rPr>
          <w:rFonts w:ascii="Georgia" w:hAnsi="Georgia"/>
          <w:sz w:val="20"/>
        </w:rPr>
        <w:t xml:space="preserve"> means a written order to the issuer of an </w:t>
      </w:r>
      <w:r>
        <w:rPr>
          <w:rFonts w:ascii="Georgia" w:hAnsi="Georgia"/>
          <w:b/>
          <w:sz w:val="20"/>
        </w:rPr>
        <w:t>Uncertificated Security</w:t>
      </w:r>
      <w:r>
        <w:rPr>
          <w:rFonts w:ascii="Georgia" w:hAnsi="Georgia"/>
          <w:sz w:val="20"/>
        </w:rPr>
        <w:t xml:space="preserve"> requesting that the transfer, pledge or release from pledge of the specified </w:t>
      </w:r>
      <w:r>
        <w:rPr>
          <w:rFonts w:ascii="Georgia" w:hAnsi="Georgia"/>
          <w:b/>
          <w:sz w:val="20"/>
        </w:rPr>
        <w:t>Uncertificated Security</w:t>
      </w:r>
      <w:r>
        <w:rPr>
          <w:rFonts w:ascii="Georgia" w:hAnsi="Georgia"/>
          <w:sz w:val="20"/>
        </w:rPr>
        <w:t xml:space="preserve"> be registered. </w:t>
      </w:r>
    </w:p>
    <w:p>
      <w:pPr>
        <w:pStyle w:val="TextBody"/>
        <w:bidi w:val="0"/>
        <w:spacing w:before="120" w:after="0"/>
        <w:jc w:val="both"/>
        <w:rPr>
          <w:rFonts w:ascii="Georgia" w:hAnsi="Georgia"/>
          <w:sz w:val="20"/>
        </w:rPr>
      </w:pPr>
      <w:r>
        <w:rPr>
          <w:rFonts w:ascii="Georgia" w:hAnsi="Georgia"/>
          <w:b/>
          <w:sz w:val="20"/>
        </w:rPr>
        <w:t>Investment Company</w:t>
      </w:r>
      <w:r>
        <w:rPr>
          <w:rFonts w:ascii="Georgia" w:hAnsi="Georgia"/>
          <w:sz w:val="20"/>
        </w:rPr>
        <w:t xml:space="preserve"> means any entity registered under the Investment Company Act of 1940. </w:t>
      </w:r>
    </w:p>
    <w:p>
      <w:pPr>
        <w:pStyle w:val="TextBody"/>
        <w:bidi w:val="0"/>
        <w:spacing w:before="120" w:after="0"/>
        <w:jc w:val="both"/>
        <w:rPr>
          <w:rFonts w:ascii="Georgia" w:hAnsi="Georgia"/>
          <w:sz w:val="20"/>
        </w:rPr>
      </w:pPr>
      <w:r>
        <w:rPr>
          <w:rFonts w:ascii="Georgia" w:hAnsi="Georgia"/>
          <w:b/>
          <w:sz w:val="20"/>
        </w:rPr>
        <w:t xml:space="preserve">Items of Deposit </w:t>
      </w:r>
      <w:r>
        <w:rPr>
          <w:rFonts w:ascii="Georgia" w:hAnsi="Georgia"/>
          <w:sz w:val="20"/>
        </w:rPr>
        <w:t xml:space="preserve">means one or more checks or drafts drawn upon a financial institution in the United States of America. </w:t>
      </w:r>
    </w:p>
    <w:p>
      <w:pPr>
        <w:pStyle w:val="TextBody"/>
        <w:bidi w:val="0"/>
        <w:spacing w:before="120" w:after="0"/>
        <w:jc w:val="both"/>
        <w:rPr>
          <w:rFonts w:ascii="Georgia" w:hAnsi="Georgia"/>
          <w:sz w:val="20"/>
        </w:rPr>
      </w:pPr>
      <w:r>
        <w:rPr>
          <w:rFonts w:ascii="Georgia" w:hAnsi="Georgia"/>
          <w:b/>
          <w:sz w:val="20"/>
        </w:rPr>
        <w:t xml:space="preserve">Larceny or Embezzlement </w:t>
      </w:r>
      <w:r>
        <w:rPr>
          <w:rFonts w:ascii="Georgia" w:hAnsi="Georgia"/>
          <w:sz w:val="20"/>
        </w:rPr>
        <w:t xml:space="preserve">means larceny and embezzlement as defined under Section 37 of the Investment Company Act of 1940. </w:t>
      </w:r>
    </w:p>
    <w:p>
      <w:pPr>
        <w:pStyle w:val="TextBody"/>
        <w:bidi w:val="0"/>
        <w:spacing w:before="120" w:after="0"/>
        <w:jc w:val="both"/>
        <w:rPr>
          <w:rFonts w:ascii="Georgia" w:hAnsi="Georgia"/>
          <w:sz w:val="20"/>
        </w:rPr>
      </w:pPr>
      <w:r>
        <w:rPr>
          <w:rFonts w:ascii="Georgia" w:hAnsi="Georgia"/>
          <w:b/>
          <w:sz w:val="20"/>
        </w:rPr>
        <w:t>Letter of Credit</w:t>
      </w:r>
      <w:r>
        <w:rPr>
          <w:rFonts w:ascii="Georgia" w:hAnsi="Georgia"/>
          <w:sz w:val="20"/>
        </w:rPr>
        <w:t xml:space="preserve"> means an engagement in writing by a bank or other person made at the request of a customer that the bank or other person will honor drafts or other demands for payment in compliance with the conditions specified in the engagement. </w:t>
      </w:r>
    </w:p>
    <w:p>
      <w:pPr>
        <w:pStyle w:val="TextBody"/>
        <w:bidi w:val="0"/>
        <w:spacing w:before="120" w:after="0"/>
        <w:jc w:val="both"/>
        <w:rPr>
          <w:rFonts w:ascii="Georgia" w:hAnsi="Georgia"/>
          <w:sz w:val="20"/>
        </w:rPr>
      </w:pPr>
      <w:r>
        <w:rPr>
          <w:rFonts w:ascii="Georgia" w:hAnsi="Georgia"/>
          <w:b/>
          <w:sz w:val="20"/>
        </w:rPr>
        <w:t>Money</w:t>
      </w:r>
      <w:r>
        <w:rPr>
          <w:rFonts w:ascii="Georgia" w:hAnsi="Georgia"/>
          <w:sz w:val="20"/>
        </w:rPr>
        <w:t xml:space="preserve"> means a medium of exchange in current use authorized or adopted by a domestic or foreign government as part of its currency. </w:t>
      </w:r>
    </w:p>
    <w:p>
      <w:pPr>
        <w:pStyle w:val="TextBody"/>
        <w:bidi w:val="0"/>
        <w:spacing w:before="120" w:after="0"/>
        <w:jc w:val="both"/>
        <w:rPr>
          <w:rFonts w:ascii="Georgia" w:hAnsi="Georgia"/>
          <w:sz w:val="20"/>
        </w:rPr>
      </w:pPr>
      <w:r>
        <w:rPr>
          <w:rFonts w:ascii="Georgia" w:hAnsi="Georgia"/>
          <w:b/>
          <w:sz w:val="20"/>
        </w:rPr>
        <w:t>Negotiable Instrument</w:t>
      </w:r>
      <w:r>
        <w:rPr>
          <w:rFonts w:ascii="Georgia" w:hAnsi="Georgia"/>
          <w:sz w:val="20"/>
        </w:rPr>
        <w:t xml:space="preserve"> means any writing: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signed by the maker or drawer;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(2)</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containing an unconditional promise or order to pay a sum certain in </w:t>
            </w:r>
            <w:r>
              <w:rPr>
                <w:rFonts w:ascii="Georgia" w:hAnsi="Georgia"/>
                <w:b/>
                <w:sz w:val="20"/>
              </w:rPr>
              <w:t xml:space="preserve">Money </w:t>
            </w:r>
            <w:r>
              <w:rPr>
                <w:rFonts w:ascii="Georgia" w:hAnsi="Georgia"/>
                <w:sz w:val="20"/>
              </w:rPr>
              <w:t xml:space="preserve">and no other promise, order, obligation or power given by the maker or drawer;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(3)</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payable on demand or at a definite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6"/>
        <w:gridCol w:w="9185"/>
      </w:tblGrid>
      <w:tr>
        <w:trPr/>
        <w:tc>
          <w:tcPr>
            <w:tcW w:w="714"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(4)</w:t>
            </w:r>
          </w:p>
        </w:tc>
        <w:tc>
          <w:tcPr>
            <w:tcW w:w="9185" w:type="dxa"/>
            <w:tcBorders/>
          </w:tcPr>
          <w:p>
            <w:pPr>
              <w:pStyle w:val="TableContents"/>
              <w:bidi w:val="0"/>
              <w:spacing w:before="0" w:after="0"/>
              <w:jc w:val="both"/>
              <w:rPr>
                <w:rFonts w:ascii="Georgia" w:hAnsi="Georgia"/>
                <w:sz w:val="20"/>
              </w:rPr>
            </w:pPr>
            <w:r>
              <w:rPr>
                <w:rFonts w:ascii="Georgia" w:hAnsi="Georgia"/>
                <w:sz w:val="20"/>
              </w:rPr>
              <w:t xml:space="preserve">payable to order or bearer. </w:t>
            </w:r>
          </w:p>
        </w:tc>
      </w:tr>
    </w:tbl>
    <w:p>
      <w:pPr>
        <w:pStyle w:val="TextBody"/>
        <w:bidi w:val="0"/>
        <w:spacing w:before="120" w:after="0"/>
        <w:jc w:val="both"/>
        <w:rPr>
          <w:rFonts w:ascii="Georgia" w:hAnsi="Georgia"/>
          <w:sz w:val="20"/>
        </w:rPr>
      </w:pPr>
      <w:r>
        <w:rPr>
          <w:rFonts w:ascii="Georgia" w:hAnsi="Georgia"/>
          <w:b/>
          <w:sz w:val="20"/>
        </w:rPr>
        <w:t>Negotiable Instrument</w:t>
      </w:r>
      <w:r>
        <w:rPr>
          <w:rFonts w:ascii="Georgia" w:hAnsi="Georgia"/>
          <w:sz w:val="20"/>
        </w:rPr>
        <w:t xml:space="preserve"> includes a substitute check as defined in the Check Clearing for the 21st Century Act, and shall be treated the same as the </w:t>
      </w:r>
      <w:r>
        <w:rPr>
          <w:rFonts w:ascii="Georgia" w:hAnsi="Georgia"/>
          <w:b/>
          <w:sz w:val="20"/>
        </w:rPr>
        <w:t>Original</w:t>
      </w:r>
      <w:r>
        <w:rPr>
          <w:rFonts w:ascii="Georgia" w:hAnsi="Georgia"/>
          <w:sz w:val="20"/>
        </w:rPr>
        <w:t xml:space="preserve"> it replaced. </w:t>
      </w:r>
    </w:p>
    <w:p>
      <w:pPr>
        <w:pStyle w:val="TextBody"/>
        <w:bidi w:val="0"/>
        <w:spacing w:before="120" w:after="0"/>
        <w:jc w:val="both"/>
        <w:rPr>
          <w:rFonts w:ascii="Georgia" w:hAnsi="Georgia"/>
          <w:sz w:val="20"/>
        </w:rPr>
      </w:pPr>
      <w:r>
        <w:rPr>
          <w:rFonts w:ascii="Georgia" w:hAnsi="Georgia"/>
          <w:b/>
          <w:sz w:val="20"/>
        </w:rPr>
        <w:t>Network Intrusion</w:t>
      </w:r>
      <w:r>
        <w:rPr>
          <w:rFonts w:ascii="Georgia" w:hAnsi="Georgia"/>
          <w:sz w:val="20"/>
        </w:rPr>
        <w:t xml:space="preserve"> means the: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unauthorized access;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(2)</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entry of an unauthorized application or software program, </w:t>
            </w:r>
          </w:p>
        </w:tc>
      </w:tr>
    </w:tbl>
    <w:p>
      <w:pPr>
        <w:pStyle w:val="TextBody"/>
        <w:bidi w:val="0"/>
        <w:spacing w:before="120" w:after="0"/>
        <w:jc w:val="both"/>
        <w:rPr>
          <w:rFonts w:ascii="Georgia" w:hAnsi="Georgia"/>
          <w:sz w:val="20"/>
        </w:rPr>
      </w:pPr>
      <w:r>
        <w:rPr>
          <w:rFonts w:ascii="Georgia" w:hAnsi="Georgia"/>
          <w:sz w:val="20"/>
        </w:rPr>
        <w:t xml:space="preserve">into the </w:t>
      </w:r>
      <w:r>
        <w:rPr>
          <w:rFonts w:ascii="Georgia" w:hAnsi="Georgia"/>
          <w:b/>
          <w:sz w:val="20"/>
        </w:rPr>
        <w:t>Assureds Network</w:t>
      </w:r>
      <w:r>
        <w:rPr>
          <w:rFonts w:ascii="Georgia" w:hAnsi="Georgia"/>
          <w:sz w:val="20"/>
        </w:rPr>
        <w:t xml:space="preserve">, by any entity or natural person, except an </w:t>
      </w:r>
      <w:r>
        <w:rPr>
          <w:rFonts w:ascii="Georgia" w:hAnsi="Georgia"/>
          <w:b/>
          <w:sz w:val="20"/>
        </w:rPr>
        <w:t>Employee</w:t>
      </w:r>
      <w:r>
        <w:rPr>
          <w:rFonts w:ascii="Georgia" w:hAnsi="Georgia"/>
          <w:sz w:val="20"/>
        </w:rPr>
        <w:t xml:space="preserve"> or any authorized representative of the </w:t>
      </w:r>
      <w:r>
        <w:rPr>
          <w:rFonts w:ascii="Georgia" w:hAnsi="Georgia"/>
          <w:b/>
          <w:sz w:val="20"/>
        </w:rPr>
        <w:t>Assured</w:t>
      </w:r>
      <w:r>
        <w:rPr>
          <w:rFonts w:ascii="Georgia" w:hAnsi="Georgia"/>
          <w:sz w:val="20"/>
        </w:rPr>
        <w:t xml:space="preserve">. </w:t>
      </w:r>
    </w:p>
    <w:p>
      <w:pPr>
        <w:pStyle w:val="TextBody"/>
        <w:bidi w:val="0"/>
        <w:spacing w:before="120" w:after="0"/>
        <w:jc w:val="both"/>
        <w:rPr>
          <w:rFonts w:ascii="Georgia" w:hAnsi="Georgia"/>
          <w:sz w:val="20"/>
        </w:rPr>
      </w:pPr>
      <w:r>
        <w:rPr>
          <w:rFonts w:ascii="Georgia" w:hAnsi="Georgia"/>
          <w:b/>
          <w:sz w:val="20"/>
        </w:rPr>
        <w:t>Original</w:t>
      </w:r>
      <w:r>
        <w:rPr>
          <w:rFonts w:ascii="Georgia" w:hAnsi="Georgia"/>
          <w:sz w:val="20"/>
        </w:rPr>
        <w:t xml:space="preserve"> means the first rendering or archetype and does not include photocopies or electronic transmissions even if received and printed. </w:t>
      </w:r>
    </w:p>
    <w:p>
      <w:pPr>
        <w:pStyle w:val="TextBody"/>
        <w:bidi w:val="0"/>
        <w:spacing w:before="120" w:after="0"/>
        <w:jc w:val="both"/>
        <w:rPr>
          <w:rFonts w:ascii="Georgia" w:hAnsi="Georgia"/>
          <w:sz w:val="20"/>
        </w:rPr>
      </w:pPr>
      <w:r>
        <w:rPr>
          <w:rFonts w:ascii="Georgia" w:hAnsi="Georgia"/>
          <w:b/>
          <w:sz w:val="20"/>
        </w:rPr>
        <w:t xml:space="preserve">Processor </w:t>
      </w:r>
      <w:r>
        <w:rPr>
          <w:rFonts w:ascii="Georgia" w:hAnsi="Georgia"/>
          <w:sz w:val="20"/>
        </w:rPr>
        <w:t xml:space="preserve">means an employee of any entity authorized by the </w:t>
      </w:r>
      <w:r>
        <w:rPr>
          <w:rFonts w:ascii="Georgia" w:hAnsi="Georgia"/>
          <w:b/>
          <w:sz w:val="20"/>
        </w:rPr>
        <w:t>Assured</w:t>
      </w:r>
      <w:r>
        <w:rPr>
          <w:rFonts w:ascii="Georgia" w:hAnsi="Georgia"/>
          <w:sz w:val="20"/>
        </w:rPr>
        <w:t xml:space="preserve"> to perform data processing of the </w:t>
      </w:r>
      <w:r>
        <w:rPr>
          <w:rFonts w:ascii="Georgia" w:hAnsi="Georgia"/>
          <w:b/>
          <w:sz w:val="20"/>
        </w:rPr>
        <w:t>Assureds</w:t>
      </w:r>
      <w:r>
        <w:rPr>
          <w:rFonts w:ascii="Georgia" w:hAnsi="Georgia"/>
          <w:sz w:val="20"/>
        </w:rPr>
        <w:t xml:space="preserve"> checks and accounting records related to such checks. </w:t>
      </w:r>
      <w:r>
        <w:rPr>
          <w:rFonts w:ascii="Georgia" w:hAnsi="Georgia"/>
          <w:b/>
          <w:sz w:val="20"/>
        </w:rPr>
        <w:t>Processor</w:t>
      </w:r>
      <w:r>
        <w:rPr>
          <w:rFonts w:ascii="Georgia" w:hAnsi="Georgia"/>
          <w:sz w:val="20"/>
        </w:rPr>
        <w:t xml:space="preserve"> does not include any employee of a Federal Reserve Bank or clearing house. </w:t>
      </w:r>
    </w:p>
    <w:p>
      <w:pPr>
        <w:pStyle w:val="TextBody"/>
        <w:bidi w:val="0"/>
        <w:spacing w:before="120" w:after="0"/>
        <w:jc w:val="both"/>
        <w:rPr>
          <w:rFonts w:ascii="Georgia" w:hAnsi="Georgia"/>
          <w:sz w:val="20"/>
        </w:rPr>
      </w:pPr>
      <w:r>
        <w:rPr>
          <w:rFonts w:ascii="Georgia" w:hAnsi="Georgia"/>
          <w:b/>
          <w:sz w:val="20"/>
        </w:rPr>
        <w:t>Property</w:t>
      </w:r>
      <w:r>
        <w:rPr>
          <w:rFonts w:ascii="Georgia" w:hAnsi="Georgia"/>
          <w:sz w:val="20"/>
        </w:rPr>
        <w:t xml:space="preserve"> means </w:t>
      </w:r>
      <w:r>
        <w:rPr>
          <w:rFonts w:ascii="Georgia" w:hAnsi="Georgia"/>
          <w:b/>
          <w:sz w:val="20"/>
        </w:rPr>
        <w:t>Money</w:t>
      </w:r>
      <w:r>
        <w:rPr>
          <w:rFonts w:ascii="Georgia" w:hAnsi="Georgia"/>
          <w:sz w:val="20"/>
        </w:rPr>
        <w:t xml:space="preserve">; </w:t>
      </w:r>
      <w:r>
        <w:rPr>
          <w:rFonts w:ascii="Georgia" w:hAnsi="Georgia"/>
          <w:b/>
          <w:sz w:val="20"/>
        </w:rPr>
        <w:t>Securities</w:t>
      </w:r>
      <w:r>
        <w:rPr>
          <w:rFonts w:ascii="Georgia" w:hAnsi="Georgia"/>
          <w:sz w:val="20"/>
        </w:rPr>
        <w:t xml:space="preserve">; </w:t>
      </w:r>
      <w:r>
        <w:rPr>
          <w:rFonts w:ascii="Georgia" w:hAnsi="Georgia"/>
          <w:b/>
          <w:sz w:val="20"/>
        </w:rPr>
        <w:t>Initial Transaction Statement</w:t>
      </w:r>
      <w:r>
        <w:rPr>
          <w:rFonts w:ascii="Georgia" w:hAnsi="Georgia"/>
          <w:sz w:val="20"/>
        </w:rPr>
        <w:t xml:space="preserve">; </w:t>
      </w:r>
      <w:r>
        <w:rPr>
          <w:rFonts w:ascii="Georgia" w:hAnsi="Georgia"/>
          <w:b/>
          <w:sz w:val="20"/>
        </w:rPr>
        <w:t>Negotiable Instrument</w:t>
      </w:r>
      <w:r>
        <w:rPr>
          <w:rFonts w:ascii="Georgia" w:hAnsi="Georgia"/>
          <w:sz w:val="20"/>
        </w:rPr>
        <w:t xml:space="preserve">; </w:t>
      </w:r>
      <w:r>
        <w:rPr>
          <w:rFonts w:ascii="Georgia" w:hAnsi="Georgia"/>
          <w:b/>
          <w:sz w:val="20"/>
        </w:rPr>
        <w:t>Certificate of Deposit</w:t>
      </w:r>
      <w:r>
        <w:rPr>
          <w:rFonts w:ascii="Georgia" w:hAnsi="Georgia"/>
          <w:sz w:val="20"/>
        </w:rPr>
        <w:t xml:space="preserve">; </w:t>
      </w:r>
      <w:r>
        <w:rPr>
          <w:rFonts w:ascii="Georgia" w:hAnsi="Georgia"/>
          <w:b/>
          <w:sz w:val="20"/>
        </w:rPr>
        <w:t>Acceptance</w:t>
      </w:r>
      <w:r>
        <w:rPr>
          <w:rFonts w:ascii="Georgia" w:hAnsi="Georgia"/>
          <w:sz w:val="20"/>
        </w:rPr>
        <w:t xml:space="preserve">; </w:t>
      </w:r>
      <w:r>
        <w:rPr>
          <w:rFonts w:ascii="Georgia" w:hAnsi="Georgia"/>
          <w:b/>
          <w:sz w:val="20"/>
        </w:rPr>
        <w:t>Evidence of Debt</w:t>
      </w:r>
      <w:r>
        <w:rPr>
          <w:rFonts w:ascii="Georgia" w:hAnsi="Georgia"/>
          <w:sz w:val="20"/>
        </w:rPr>
        <w:t xml:space="preserve">; </w:t>
      </w:r>
      <w:r>
        <w:rPr>
          <w:rFonts w:ascii="Georgia" w:hAnsi="Georgia"/>
          <w:b/>
          <w:sz w:val="20"/>
        </w:rPr>
        <w:t>Withdrawal Order</w:t>
      </w:r>
      <w:r>
        <w:rPr>
          <w:rFonts w:ascii="Georgia" w:hAnsi="Georgia"/>
          <w:sz w:val="20"/>
        </w:rPr>
        <w:t xml:space="preserve">; </w:t>
      </w:r>
      <w:r>
        <w:rPr>
          <w:rFonts w:ascii="Georgia" w:hAnsi="Georgia"/>
          <w:b/>
          <w:sz w:val="20"/>
        </w:rPr>
        <w:t>Letter of Credit</w:t>
      </w:r>
      <w:r>
        <w:rPr>
          <w:rFonts w:ascii="Georgia" w:hAnsi="Georgia"/>
          <w:sz w:val="20"/>
        </w:rPr>
        <w:t xml:space="preserve">; insurance policy; abstract of title, deed and mortgage on real estate; revenue and other stamps; precious metals in any form; and books of accounts and other </w:t>
      </w:r>
      <w:r>
        <w:rPr>
          <w:rFonts w:ascii="Georgia" w:hAnsi="Georgia"/>
          <w:b/>
          <w:sz w:val="20"/>
        </w:rPr>
        <w:t>Written</w:t>
      </w:r>
      <w:r>
        <w:rPr>
          <w:rFonts w:ascii="Georgia" w:hAnsi="Georgia"/>
          <w:sz w:val="20"/>
        </w:rPr>
        <w:t xml:space="preserve"> records, but not electronic data processing records or media. </w:t>
      </w:r>
    </w:p>
    <w:p>
      <w:pPr>
        <w:pStyle w:val="TextBody"/>
        <w:bidi w:val="0"/>
        <w:spacing w:before="120" w:after="0"/>
        <w:jc w:val="both"/>
        <w:rPr>
          <w:rFonts w:ascii="Georgia" w:hAnsi="Georgia"/>
          <w:sz w:val="20"/>
        </w:rPr>
      </w:pPr>
      <w:r>
        <w:rPr>
          <w:rFonts w:ascii="Georgia" w:hAnsi="Georgia"/>
          <w:b/>
          <w:sz w:val="20"/>
        </w:rPr>
        <w:t>Property</w:t>
      </w:r>
      <w:r>
        <w:rPr>
          <w:rFonts w:ascii="Georgia" w:hAnsi="Georgia"/>
          <w:sz w:val="20"/>
        </w:rPr>
        <w:t xml:space="preserve"> does not include electronic data or </w:t>
      </w:r>
      <w:r>
        <w:rPr>
          <w:rFonts w:ascii="Georgia" w:hAnsi="Georgia"/>
          <w:b/>
          <w:sz w:val="20"/>
        </w:rPr>
        <w:t>Cryptocurrency</w:t>
      </w:r>
      <w:r>
        <w:rPr>
          <w:rFonts w:ascii="Georgia" w:hAnsi="Georgia"/>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8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04"/>
        <w:gridCol w:w="120"/>
        <w:gridCol w:w="4881"/>
      </w:tblGrid>
      <w:tr>
        <w:trPr/>
        <w:tc>
          <w:tcPr>
            <w:tcW w:w="52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1"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drawing>
                <wp:inline distT="0" distB="0" distL="0" distR="0">
                  <wp:extent cx="1295400" cy="133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95400" cy="1333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0"/>
              <w:jc w:val="right"/>
              <w:rPr>
                <w:rFonts w:ascii="Georgia" w:hAnsi="Georgia"/>
                <w:b/>
                <w:sz w:val="28"/>
              </w:rPr>
            </w:pPr>
            <w:r>
              <w:rPr>
                <w:rFonts w:ascii="Georgia" w:hAnsi="Georgia"/>
                <w:b/>
                <w:sz w:val="28"/>
              </w:rPr>
              <w:t>Financial Institution Bond</w:t>
            </w:r>
          </w:p>
          <w:p>
            <w:pPr>
              <w:pStyle w:val="TableContents"/>
              <w:bidi w:val="0"/>
              <w:spacing w:before="0" w:after="0"/>
              <w:jc w:val="right"/>
              <w:rPr>
                <w:rFonts w:ascii="Georgia" w:hAnsi="Georgia"/>
                <w:b/>
                <w:sz w:val="28"/>
              </w:rPr>
            </w:pPr>
            <w:r>
              <w:rPr>
                <w:rFonts w:ascii="Georgia" w:hAnsi="Georgia"/>
                <w:b/>
                <w:sz w:val="28"/>
              </w:rPr>
              <w:t>For Investment Companies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both"/>
        <w:rPr>
          <w:rFonts w:ascii="Georgia" w:hAnsi="Georgia"/>
          <w:sz w:val="20"/>
        </w:rPr>
      </w:pPr>
      <w:r>
        <w:rPr>
          <w:rFonts w:ascii="Georgia" w:hAnsi="Georgia"/>
          <w:b/>
          <w:sz w:val="20"/>
        </w:rPr>
        <w:t>Securities</w:t>
      </w:r>
      <w:r>
        <w:rPr>
          <w:rFonts w:ascii="Georgia" w:hAnsi="Georgia"/>
          <w:sz w:val="20"/>
        </w:rPr>
        <w:t xml:space="preserve"> means either </w:t>
      </w:r>
      <w:r>
        <w:rPr>
          <w:rFonts w:ascii="Georgia" w:hAnsi="Georgia"/>
          <w:b/>
          <w:sz w:val="20"/>
        </w:rPr>
        <w:t>Certificated Securities</w:t>
      </w:r>
      <w:r>
        <w:rPr>
          <w:rFonts w:ascii="Georgia" w:hAnsi="Georgia"/>
          <w:sz w:val="20"/>
        </w:rPr>
        <w:t xml:space="preserve"> or </w:t>
      </w:r>
      <w:r>
        <w:rPr>
          <w:rFonts w:ascii="Georgia" w:hAnsi="Georgia"/>
          <w:b/>
          <w:sz w:val="20"/>
        </w:rPr>
        <w:t>Uncertificated Securities</w:t>
      </w:r>
      <w:r>
        <w:rPr>
          <w:rFonts w:ascii="Georgia" w:hAnsi="Georgia"/>
          <w:sz w:val="20"/>
        </w:rPr>
        <w:t xml:space="preserve">. </w:t>
      </w:r>
    </w:p>
    <w:p>
      <w:pPr>
        <w:pStyle w:val="TextBody"/>
        <w:bidi w:val="0"/>
        <w:spacing w:before="120" w:after="0"/>
        <w:jc w:val="both"/>
        <w:rPr>
          <w:rFonts w:ascii="Georgia" w:hAnsi="Georgia"/>
          <w:sz w:val="20"/>
        </w:rPr>
      </w:pPr>
      <w:r>
        <w:rPr>
          <w:rFonts w:ascii="Georgia" w:hAnsi="Georgia"/>
          <w:b/>
          <w:sz w:val="20"/>
        </w:rPr>
        <w:t>Single Loss</w:t>
      </w:r>
      <w:r>
        <w:rPr>
          <w:rFonts w:ascii="Georgia" w:hAnsi="Georgia"/>
          <w:sz w:val="20"/>
        </w:rPr>
        <w:t xml:space="preserve"> means all covered loss, court costs, and attorneys fees resulting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any one act of burglary, robbery or attempt at either, in which no </w:t>
            </w:r>
            <w:r>
              <w:rPr>
                <w:rFonts w:ascii="Georgia" w:hAnsi="Georgia"/>
                <w:b/>
                <w:sz w:val="20"/>
              </w:rPr>
              <w:t xml:space="preserve">Employee </w:t>
            </w:r>
            <w:r>
              <w:rPr>
                <w:rFonts w:ascii="Georgia" w:hAnsi="Georgia"/>
                <w:sz w:val="20"/>
              </w:rPr>
              <w:t xml:space="preserve">is implicated;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any one act or series of related acts on the part of any natural person resulting in the damage, destruction, or misplacement of </w:t>
            </w:r>
            <w:r>
              <w:rPr>
                <w:rFonts w:ascii="Georgia" w:hAnsi="Georgia"/>
                <w:b/>
                <w:sz w:val="20"/>
              </w:rPr>
              <w:t>Property</w:t>
            </w:r>
            <w:r>
              <w:rPr>
                <w:rFonts w:ascii="Georgia" w:hAnsi="Georgia"/>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(3)</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all acts other than those specified in (1) and (2) of this definition, caused by any natural person or in which such natural person is implicated;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(4)</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any one event not specified in (1), (2) or (3) of this definition. </w:t>
            </w:r>
          </w:p>
        </w:tc>
      </w:tr>
    </w:tbl>
    <w:p>
      <w:pPr>
        <w:pStyle w:val="TextBody"/>
        <w:bidi w:val="0"/>
        <w:spacing w:before="120" w:after="0"/>
        <w:jc w:val="both"/>
        <w:rPr>
          <w:rFonts w:ascii="Georgia" w:hAnsi="Georgia"/>
          <w:sz w:val="20"/>
        </w:rPr>
      </w:pPr>
      <w:r>
        <w:rPr>
          <w:rFonts w:ascii="Georgia" w:hAnsi="Georgia"/>
          <w:b/>
          <w:sz w:val="20"/>
        </w:rPr>
        <w:t>Transportation Company</w:t>
      </w:r>
      <w:r>
        <w:rPr>
          <w:rFonts w:ascii="Georgia" w:hAnsi="Georgia"/>
          <w:sz w:val="20"/>
        </w:rPr>
        <w:t xml:space="preserve"> means any organization which provides its own or its leased vehicles for transportation or which provides freight forwarding or air express services. </w:t>
      </w:r>
    </w:p>
    <w:p>
      <w:pPr>
        <w:pStyle w:val="TextBody"/>
        <w:bidi w:val="0"/>
        <w:spacing w:before="120" w:after="0"/>
        <w:jc w:val="both"/>
        <w:rPr>
          <w:rFonts w:ascii="Georgia" w:hAnsi="Georgia"/>
          <w:sz w:val="20"/>
        </w:rPr>
      </w:pPr>
      <w:r>
        <w:rPr>
          <w:rFonts w:ascii="Georgia" w:hAnsi="Georgia"/>
          <w:b/>
          <w:sz w:val="20"/>
        </w:rPr>
        <w:t>Uncertificated Security</w:t>
      </w:r>
      <w:r>
        <w:rPr>
          <w:rFonts w:ascii="Georgia" w:hAnsi="Georgia"/>
          <w:sz w:val="20"/>
        </w:rPr>
        <w:t xml:space="preserve"> means a share, participation or other interest in property of the issuer, or an enterprise of the issuer, or an obligation of the issuer,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not represented by an instrument and the transfer of which is registered on books maintained for that purpose by or on behalf of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of a type commonly dealt in on securities exchanges or markets;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(3)</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either one of a class or series or by its terms divisible into a class or series of shares, participations, interests or obligations. </w:t>
            </w:r>
          </w:p>
        </w:tc>
      </w:tr>
    </w:tbl>
    <w:p>
      <w:pPr>
        <w:pStyle w:val="TextBody"/>
        <w:bidi w:val="0"/>
        <w:spacing w:before="120" w:after="0"/>
        <w:jc w:val="both"/>
        <w:rPr>
          <w:rFonts w:ascii="Georgia" w:hAnsi="Georgia"/>
          <w:sz w:val="20"/>
        </w:rPr>
      </w:pPr>
      <w:r>
        <w:rPr>
          <w:rFonts w:ascii="Georgia" w:hAnsi="Georgia"/>
          <w:b/>
          <w:sz w:val="20"/>
        </w:rPr>
        <w:t>Voice Initiated Funds Transfer Instruction</w:t>
      </w:r>
      <w:r>
        <w:rPr>
          <w:rFonts w:ascii="Georgia" w:hAnsi="Georgia"/>
          <w:sz w:val="20"/>
        </w:rPr>
        <w:t xml:space="preserve"> means those oral instructions which authorize the transfer of </w:t>
      </w:r>
      <w:r>
        <w:rPr>
          <w:rFonts w:ascii="Georgia" w:hAnsi="Georgia"/>
          <w:b/>
          <w:sz w:val="20"/>
        </w:rPr>
        <w:t>Money</w:t>
      </w:r>
      <w:r>
        <w:rPr>
          <w:rFonts w:ascii="Georgia" w:hAnsi="Georgia"/>
          <w:sz w:val="20"/>
        </w:rPr>
        <w:t xml:space="preserve"> in a </w:t>
      </w:r>
      <w:r>
        <w:rPr>
          <w:rFonts w:ascii="Georgia" w:hAnsi="Georgia"/>
          <w:b/>
          <w:sz w:val="20"/>
        </w:rPr>
        <w:t>Customers</w:t>
      </w:r>
      <w:r>
        <w:rPr>
          <w:rFonts w:ascii="Georgia" w:hAnsi="Georgia"/>
          <w:sz w:val="20"/>
        </w:rPr>
        <w:t xml:space="preserve"> account, or of a </w:t>
      </w:r>
      <w:r>
        <w:rPr>
          <w:rFonts w:ascii="Georgia" w:hAnsi="Georgia"/>
          <w:b/>
          <w:sz w:val="20"/>
        </w:rPr>
        <w:t>Customers</w:t>
      </w:r>
      <w:r>
        <w:rPr>
          <w:rFonts w:ascii="Georgia" w:hAnsi="Georgia"/>
          <w:sz w:val="20"/>
        </w:rPr>
        <w:t xml:space="preserve"> </w:t>
      </w:r>
      <w:r>
        <w:rPr>
          <w:rFonts w:ascii="Georgia" w:hAnsi="Georgia"/>
          <w:b/>
          <w:sz w:val="20"/>
        </w:rPr>
        <w:t>Securities</w:t>
      </w:r>
      <w:r>
        <w:rPr>
          <w:rFonts w:ascii="Georgia" w:hAnsi="Georgia"/>
          <w:sz w:val="20"/>
        </w:rPr>
        <w:t xml:space="preserve">, and which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made over a telecommunications device;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(2)</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directed to those natural persons specifically authorized to receive such instructions by such telecommunications device. </w:t>
            </w:r>
          </w:p>
        </w:tc>
      </w:tr>
    </w:tbl>
    <w:p>
      <w:pPr>
        <w:pStyle w:val="TextBody"/>
        <w:bidi w:val="0"/>
        <w:spacing w:before="120" w:after="0"/>
        <w:jc w:val="both"/>
        <w:rPr>
          <w:rFonts w:ascii="Georgia" w:hAnsi="Georgia"/>
          <w:sz w:val="20"/>
        </w:rPr>
      </w:pPr>
      <w:r>
        <w:rPr>
          <w:rFonts w:ascii="Georgia" w:hAnsi="Georgia"/>
          <w:b/>
          <w:sz w:val="20"/>
        </w:rPr>
        <w:t xml:space="preserve">Withdrawal Order </w:t>
      </w:r>
      <w:r>
        <w:rPr>
          <w:rFonts w:ascii="Georgia" w:hAnsi="Georgia"/>
          <w:sz w:val="20"/>
        </w:rPr>
        <w:t xml:space="preserve">means a non-negotiable instrument, other than an </w:t>
      </w:r>
      <w:r>
        <w:rPr>
          <w:rFonts w:ascii="Georgia" w:hAnsi="Georgia"/>
          <w:b/>
          <w:sz w:val="20"/>
        </w:rPr>
        <w:t>Instruction</w:t>
      </w:r>
      <w:r>
        <w:rPr>
          <w:rFonts w:ascii="Georgia" w:hAnsi="Georgia"/>
          <w:sz w:val="20"/>
        </w:rPr>
        <w:t xml:space="preserve">, signed by a </w:t>
      </w:r>
      <w:r>
        <w:rPr>
          <w:rFonts w:ascii="Georgia" w:hAnsi="Georgia"/>
          <w:b/>
          <w:sz w:val="20"/>
        </w:rPr>
        <w:t>Customer</w:t>
      </w:r>
      <w:r>
        <w:rPr>
          <w:rFonts w:ascii="Georgia" w:hAnsi="Georgia"/>
          <w:sz w:val="20"/>
        </w:rPr>
        <w:t xml:space="preserve"> authorizing the </w:t>
      </w:r>
      <w:r>
        <w:rPr>
          <w:rFonts w:ascii="Georgia" w:hAnsi="Georgia"/>
          <w:b/>
          <w:sz w:val="20"/>
        </w:rPr>
        <w:t>Assured</w:t>
      </w:r>
      <w:r>
        <w:rPr>
          <w:rFonts w:ascii="Georgia" w:hAnsi="Georgia"/>
          <w:sz w:val="20"/>
        </w:rPr>
        <w:t xml:space="preserve"> to debit the </w:t>
      </w:r>
      <w:r>
        <w:rPr>
          <w:rFonts w:ascii="Georgia" w:hAnsi="Georgia"/>
          <w:b/>
          <w:sz w:val="20"/>
        </w:rPr>
        <w:t>Customers</w:t>
      </w:r>
      <w:r>
        <w:rPr>
          <w:rFonts w:ascii="Georgia" w:hAnsi="Georgia"/>
          <w:sz w:val="20"/>
        </w:rPr>
        <w:t xml:space="preserve"> account in the amount of funds stated therein. </w:t>
      </w:r>
    </w:p>
    <w:p>
      <w:pPr>
        <w:pStyle w:val="TextBody"/>
        <w:bidi w:val="0"/>
        <w:spacing w:before="120" w:after="0"/>
        <w:jc w:val="both"/>
        <w:rPr>
          <w:rFonts w:ascii="Georgia" w:hAnsi="Georgia"/>
          <w:sz w:val="20"/>
        </w:rPr>
      </w:pPr>
      <w:r>
        <w:rPr>
          <w:rFonts w:ascii="Georgia" w:hAnsi="Georgia"/>
          <w:b/>
          <w:sz w:val="20"/>
        </w:rPr>
        <w:t>Written</w:t>
      </w:r>
      <w:r>
        <w:rPr>
          <w:rFonts w:ascii="Georgia" w:hAnsi="Georgia"/>
          <w:sz w:val="20"/>
        </w:rPr>
        <w:t xml:space="preserve"> means expressed through letters or marks placed upon paper and visible to the eye. </w:t>
      </w:r>
    </w:p>
    <w:p>
      <w:pPr>
        <w:pStyle w:val="TextBody"/>
        <w:bidi w:val="0"/>
        <w:spacing w:before="120" w:after="0"/>
        <w:jc w:val="both"/>
        <w:rPr>
          <w:rFonts w:ascii="Georgia" w:hAnsi="Georgia"/>
          <w:sz w:val="20"/>
        </w:rPr>
      </w:pPr>
      <w:r>
        <w:rPr>
          <w:rFonts w:ascii="Georgia" w:hAnsi="Georgia"/>
          <w:sz w:val="20"/>
        </w:rPr>
        <w:t xml:space="preserve">For the purposes of these definitions, the singular includes the plural and the plural includes the singular, unless otherwise indicated. </w:t>
      </w:r>
    </w:p>
    <w:p>
      <w:pPr>
        <w:pStyle w:val="TextBody"/>
        <w:bidi w:val="0"/>
        <w:spacing w:before="0" w:after="0"/>
        <w:jc w:val="left"/>
        <w:rPr/>
      </w:pPr>
      <w:r>
        <w:rPr/>
        <w:t> </w:t>
      </w:r>
    </w:p>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b/>
              </w:rPr>
            </w:pPr>
            <w:r>
              <w:rPr>
                <w:b/>
              </w:rPr>
              <w:t>IV.</w:t>
            </w:r>
          </w:p>
        </w:tc>
        <w:tc>
          <w:tcPr>
            <w:tcW w:w="9493" w:type="dxa"/>
            <w:tcBorders/>
          </w:tcPr>
          <w:p>
            <w:pPr>
              <w:pStyle w:val="TableContents"/>
              <w:bidi w:val="0"/>
              <w:spacing w:before="0" w:after="0"/>
              <w:jc w:val="both"/>
              <w:rPr>
                <w:rFonts w:ascii="Georgia" w:hAnsi="Georgia"/>
                <w:b/>
                <w:sz w:val="20"/>
              </w:rPr>
            </w:pPr>
            <w:r>
              <w:rPr>
                <w:rFonts w:ascii="Georgia" w:hAnsi="Georgia"/>
                <w:b/>
                <w:sz w:val="20"/>
              </w:rPr>
              <w:t xml:space="preserve">EXCLUSIONS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6"/>
        <w:gridCol w:w="9494"/>
      </w:tblGrid>
      <w:tr>
        <w:trPr/>
        <w:tc>
          <w:tcPr>
            <w:tcW w:w="305"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9494" w:type="dxa"/>
            <w:tcBorders/>
          </w:tcPr>
          <w:p>
            <w:pPr>
              <w:pStyle w:val="TableContents"/>
              <w:bidi w:val="0"/>
              <w:spacing w:before="0" w:after="0"/>
              <w:jc w:val="both"/>
              <w:rPr>
                <w:rFonts w:ascii="Georgia" w:hAnsi="Georgia"/>
                <w:sz w:val="20"/>
              </w:rPr>
            </w:pPr>
            <w:r>
              <w:rPr>
                <w:rFonts w:ascii="Georgia" w:hAnsi="Georgia"/>
                <w:sz w:val="20"/>
              </w:rPr>
              <w:t xml:space="preserve">General Exclusions  Applicable To All Insuring Clauses </w:t>
            </w:r>
          </w:p>
        </w:tc>
      </w:tr>
    </w:tbl>
    <w:p>
      <w:pPr>
        <w:pStyle w:val="TextBody"/>
        <w:bidi w:val="0"/>
        <w:spacing w:before="120" w:after="0"/>
        <w:jc w:val="both"/>
        <w:rPr>
          <w:rFonts w:ascii="Georgia" w:hAnsi="Georgia"/>
          <w:sz w:val="20"/>
        </w:rPr>
      </w:pPr>
      <w:r>
        <w:rPr>
          <w:rFonts w:ascii="Georgia" w:hAnsi="Georgia"/>
          <w:sz w:val="20"/>
        </w:rPr>
        <w:t xml:space="preserve">This Bond does not cover loss resulting directly or indirectly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a.</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riot or civil commotion outside the United States of America and Canada, or any loss due to military, naval or usurped power, war or insurrection. This Exclusion 1.a., however, shall not apply to loss which occurs in transit in the circumstances recited in Insuring Clause 3, provided that when such transit was initiated there was no knowledge on the part of any person acting for the </w:t>
            </w:r>
            <w:r>
              <w:rPr>
                <w:rFonts w:ascii="Georgia" w:hAnsi="Georgia"/>
                <w:b/>
                <w:sz w:val="20"/>
              </w:rPr>
              <w:t xml:space="preserve">Assured </w:t>
            </w:r>
            <w:r>
              <w:rPr>
                <w:rFonts w:ascii="Georgia" w:hAnsi="Georgia"/>
                <w:sz w:val="20"/>
              </w:rPr>
              <w:t xml:space="preserve">of such riot, civil commotion, military, naval or usurped power, war or insurrection;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6"/>
        <w:gridCol w:w="9185"/>
      </w:tblGrid>
      <w:tr>
        <w:trPr/>
        <w:tc>
          <w:tcPr>
            <w:tcW w:w="714"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b.</w:t>
            </w:r>
          </w:p>
        </w:tc>
        <w:tc>
          <w:tcPr>
            <w:tcW w:w="9185" w:type="dxa"/>
            <w:tcBorders/>
          </w:tcPr>
          <w:p>
            <w:pPr>
              <w:pStyle w:val="TableContents"/>
              <w:bidi w:val="0"/>
              <w:spacing w:before="0" w:after="0"/>
              <w:jc w:val="both"/>
              <w:rPr>
                <w:rFonts w:ascii="Georgia" w:hAnsi="Georgia"/>
                <w:sz w:val="20"/>
              </w:rPr>
            </w:pPr>
            <w:r>
              <w:rPr>
                <w:rFonts w:ascii="Georgia" w:hAnsi="Georgia"/>
                <w:sz w:val="20"/>
              </w:rPr>
              <w:t xml:space="preserve">the effects of nuclear fission or fusion, radioactivity, or chemical or biological contamination;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c.</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the loss of potential income. This Exclusion 1.c., however, shall not apply to interest and dividends accrued to the benefit of the </w:t>
            </w:r>
            <w:r>
              <w:rPr>
                <w:rFonts w:ascii="Georgia" w:hAnsi="Georgia"/>
                <w:b/>
                <w:sz w:val="20"/>
              </w:rPr>
              <w:t xml:space="preserve">Assured </w:t>
            </w:r>
            <w:r>
              <w:rPr>
                <w:rFonts w:ascii="Georgia" w:hAnsi="Georgia"/>
                <w:sz w:val="20"/>
              </w:rPr>
              <w:t xml:space="preserve">or any </w:t>
            </w:r>
            <w:r>
              <w:rPr>
                <w:rFonts w:ascii="Georgia" w:hAnsi="Georgia"/>
                <w:b/>
                <w:sz w:val="20"/>
              </w:rPr>
              <w:t xml:space="preserve">Customer </w:t>
            </w:r>
            <w:r>
              <w:rPr>
                <w:rFonts w:ascii="Georgia" w:hAnsi="Georgia"/>
                <w:sz w:val="20"/>
              </w:rPr>
              <w:t xml:space="preserve">prior to the discovery of a covered loss, whether or not such accrued interest or dividends have been paid into the account of such </w:t>
            </w:r>
            <w:r>
              <w:rPr>
                <w:rFonts w:ascii="Georgia" w:hAnsi="Georgia"/>
                <w:b/>
                <w:sz w:val="20"/>
              </w:rPr>
              <w:t xml:space="preserve">Assured </w:t>
            </w:r>
            <w:r>
              <w:rPr>
                <w:rFonts w:ascii="Georgia" w:hAnsi="Georgia"/>
                <w:sz w:val="20"/>
              </w:rPr>
              <w:t xml:space="preserve">or </w:t>
            </w:r>
            <w:r>
              <w:rPr>
                <w:rFonts w:ascii="Georgia" w:hAnsi="Georgia"/>
                <w:b/>
                <w:sz w:val="20"/>
              </w:rPr>
              <w:t xml:space="preserve">Customer </w:t>
            </w:r>
            <w:r>
              <w:rPr>
                <w:rFonts w:ascii="Georgia" w:hAnsi="Georgia"/>
                <w:sz w:val="20"/>
              </w:rPr>
              <w:t xml:space="preserve">as of the discovery of such covered loss;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9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04"/>
        <w:gridCol w:w="120"/>
        <w:gridCol w:w="4881"/>
      </w:tblGrid>
      <w:tr>
        <w:trPr/>
        <w:tc>
          <w:tcPr>
            <w:tcW w:w="52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1"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drawing>
                <wp:inline distT="0" distB="0" distL="0" distR="0">
                  <wp:extent cx="1295400" cy="133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95400" cy="1333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0"/>
              <w:jc w:val="right"/>
              <w:rPr>
                <w:rFonts w:ascii="Georgia" w:hAnsi="Georgia"/>
                <w:b/>
                <w:sz w:val="28"/>
              </w:rPr>
            </w:pPr>
            <w:r>
              <w:rPr>
                <w:rFonts w:ascii="Georgia" w:hAnsi="Georgia"/>
                <w:b/>
                <w:sz w:val="28"/>
              </w:rPr>
              <w:t>Financial Institution Bond</w:t>
            </w:r>
          </w:p>
          <w:p>
            <w:pPr>
              <w:pStyle w:val="TableContents"/>
              <w:bidi w:val="0"/>
              <w:spacing w:before="0" w:after="0"/>
              <w:jc w:val="right"/>
              <w:rPr>
                <w:rFonts w:ascii="Georgia" w:hAnsi="Georgia"/>
                <w:b/>
                <w:sz w:val="28"/>
              </w:rPr>
            </w:pPr>
            <w:r>
              <w:rPr>
                <w:rFonts w:ascii="Georgia" w:hAnsi="Georgia"/>
                <w:b/>
                <w:sz w:val="28"/>
              </w:rPr>
              <w:t>For Investment Companies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d.</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damages of any type for which the </w:t>
            </w:r>
            <w:r>
              <w:rPr>
                <w:rFonts w:ascii="Georgia" w:hAnsi="Georgia"/>
                <w:b/>
                <w:sz w:val="20"/>
              </w:rPr>
              <w:t xml:space="preserve">Assured </w:t>
            </w:r>
            <w:r>
              <w:rPr>
                <w:rFonts w:ascii="Georgia" w:hAnsi="Georgia"/>
                <w:sz w:val="20"/>
              </w:rPr>
              <w:t xml:space="preserve">is legally liable, except compensatory damages, but not multiples thereof, arising from a loss covered under this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e.</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all costs, fees and expenses incurred by the </w:t>
            </w:r>
            <w:r>
              <w:rPr>
                <w:rFonts w:ascii="Georgia" w:hAnsi="Georgia"/>
                <w:b/>
                <w:sz w:val="20"/>
              </w:rPr>
              <w:t>Assured</w:t>
            </w:r>
            <w:r>
              <w:rPr>
                <w:rFonts w:ascii="Georgia" w:hAnsi="Georgia"/>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306"/>
        <w:gridCol w:w="8879"/>
      </w:tblGrid>
      <w:tr>
        <w:trPr/>
        <w:tc>
          <w:tcPr>
            <w:tcW w:w="102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w:t>
            </w:r>
          </w:p>
        </w:tc>
        <w:tc>
          <w:tcPr>
            <w:tcW w:w="8879" w:type="dxa"/>
            <w:tcBorders/>
          </w:tcPr>
          <w:p>
            <w:pPr>
              <w:pStyle w:val="TableContents"/>
              <w:bidi w:val="0"/>
              <w:spacing w:before="0" w:after="0"/>
              <w:jc w:val="both"/>
              <w:rPr>
                <w:rFonts w:ascii="Georgia" w:hAnsi="Georgia"/>
                <w:sz w:val="20"/>
              </w:rPr>
            </w:pPr>
            <w:r>
              <w:rPr>
                <w:rFonts w:ascii="Georgia" w:hAnsi="Georgia"/>
                <w:sz w:val="20"/>
              </w:rPr>
              <w:t xml:space="preserve">in establishing the existence of or amount of loss covered under this Bond, except for loss covered under Insuring Clause 8 or 9;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305"/>
        <w:gridCol w:w="8880"/>
      </w:tblGrid>
      <w:tr>
        <w:trPr/>
        <w:tc>
          <w:tcPr>
            <w:tcW w:w="102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as a party to any legal proceeding, even if such legal proceeding results in a loss covered by this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f.</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indirect or consequential loss of any nature, except for loss covered under Insuring Clause 8 or 9. This Exclusion 1.f., however, shall not apply to interest and dividends accrued to the benefit of the </w:t>
            </w:r>
            <w:r>
              <w:rPr>
                <w:rFonts w:ascii="Georgia" w:hAnsi="Georgia"/>
                <w:b/>
                <w:sz w:val="20"/>
              </w:rPr>
              <w:t xml:space="preserve">Assured </w:t>
            </w:r>
            <w:r>
              <w:rPr>
                <w:rFonts w:ascii="Georgia" w:hAnsi="Georgia"/>
                <w:sz w:val="20"/>
              </w:rPr>
              <w:t xml:space="preserve">or any </w:t>
            </w:r>
            <w:r>
              <w:rPr>
                <w:rFonts w:ascii="Georgia" w:hAnsi="Georgia"/>
                <w:b/>
                <w:sz w:val="20"/>
              </w:rPr>
              <w:t xml:space="preserve">Customer </w:t>
            </w:r>
            <w:r>
              <w:rPr>
                <w:rFonts w:ascii="Georgia" w:hAnsi="Georgia"/>
                <w:sz w:val="20"/>
              </w:rPr>
              <w:t xml:space="preserve">prior to the discovery of a covered loss, whether or not such accrued interest or dividends have been paid into the account of such </w:t>
            </w:r>
            <w:r>
              <w:rPr>
                <w:rFonts w:ascii="Georgia" w:hAnsi="Georgia"/>
                <w:b/>
                <w:sz w:val="20"/>
              </w:rPr>
              <w:t xml:space="preserve">Assured </w:t>
            </w:r>
            <w:r>
              <w:rPr>
                <w:rFonts w:ascii="Georgia" w:hAnsi="Georgia"/>
                <w:sz w:val="20"/>
              </w:rPr>
              <w:t xml:space="preserve">or </w:t>
            </w:r>
            <w:r>
              <w:rPr>
                <w:rFonts w:ascii="Georgia" w:hAnsi="Georgia"/>
                <w:b/>
                <w:sz w:val="20"/>
              </w:rPr>
              <w:t xml:space="preserve">Customer </w:t>
            </w:r>
            <w:r>
              <w:rPr>
                <w:rFonts w:ascii="Georgia" w:hAnsi="Georgia"/>
                <w:sz w:val="20"/>
              </w:rPr>
              <w:t xml:space="preserve">as of the discovery of such covered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g.</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any violation by the </w:t>
            </w:r>
            <w:r>
              <w:rPr>
                <w:rFonts w:ascii="Georgia" w:hAnsi="Georgia"/>
                <w:b/>
                <w:sz w:val="20"/>
              </w:rPr>
              <w:t xml:space="preserve">Assured </w:t>
            </w:r>
            <w:r>
              <w:rPr>
                <w:rFonts w:ascii="Georgia" w:hAnsi="Georgia"/>
                <w:sz w:val="20"/>
              </w:rPr>
              <w:t xml:space="preserve">or by any </w:t>
            </w:r>
            <w:r>
              <w:rPr>
                <w:rFonts w:ascii="Georgia" w:hAnsi="Georgia"/>
                <w:b/>
                <w:sz w:val="20"/>
              </w:rPr>
              <w:t>Employee</w:t>
            </w:r>
            <w:r>
              <w:rPr>
                <w:rFonts w:ascii="Georgia" w:hAnsi="Georgia"/>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305"/>
        <w:gridCol w:w="8880"/>
      </w:tblGrid>
      <w:tr>
        <w:trPr/>
        <w:tc>
          <w:tcPr>
            <w:tcW w:w="102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of any law regulating: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305"/>
        <w:gridCol w:w="8575"/>
      </w:tblGrid>
      <w:tr>
        <w:trPr/>
        <w:tc>
          <w:tcPr>
            <w:tcW w:w="132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i.</w:t>
            </w:r>
          </w:p>
        </w:tc>
        <w:tc>
          <w:tcPr>
            <w:tcW w:w="8575" w:type="dxa"/>
            <w:tcBorders/>
          </w:tcPr>
          <w:p>
            <w:pPr>
              <w:pStyle w:val="TableContents"/>
              <w:bidi w:val="0"/>
              <w:spacing w:before="0" w:after="0"/>
              <w:jc w:val="both"/>
              <w:rPr>
                <w:rFonts w:ascii="Georgia" w:hAnsi="Georgia"/>
                <w:sz w:val="20"/>
              </w:rPr>
            </w:pPr>
            <w:r>
              <w:rPr>
                <w:rFonts w:ascii="Georgia" w:hAnsi="Georgia"/>
                <w:sz w:val="20"/>
              </w:rPr>
              <w:t xml:space="preserve">the issuance, purchase or sale of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305"/>
        <w:gridCol w:w="8574"/>
      </w:tblGrid>
      <w:tr>
        <w:trPr/>
        <w:tc>
          <w:tcPr>
            <w:tcW w:w="132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ii.</w:t>
            </w:r>
          </w:p>
        </w:tc>
        <w:tc>
          <w:tcPr>
            <w:tcW w:w="8574" w:type="dxa"/>
            <w:tcBorders/>
          </w:tcPr>
          <w:p>
            <w:pPr>
              <w:pStyle w:val="TableContents"/>
              <w:bidi w:val="0"/>
              <w:spacing w:before="0" w:after="0"/>
              <w:jc w:val="both"/>
              <w:rPr>
                <w:rFonts w:ascii="Georgia" w:hAnsi="Georgia"/>
                <w:sz w:val="20"/>
              </w:rPr>
            </w:pPr>
            <w:r>
              <w:rPr>
                <w:rFonts w:ascii="Georgia" w:hAnsi="Georgia"/>
                <w:sz w:val="20"/>
              </w:rPr>
              <w:t xml:space="preserve">securities transactions on security or commodity exchanges or the over the 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305"/>
        <w:gridCol w:w="8574"/>
      </w:tblGrid>
      <w:tr>
        <w:trPr/>
        <w:tc>
          <w:tcPr>
            <w:tcW w:w="132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iii.</w:t>
            </w:r>
          </w:p>
        </w:tc>
        <w:tc>
          <w:tcPr>
            <w:tcW w:w="8574" w:type="dxa"/>
            <w:tcBorders/>
          </w:tcPr>
          <w:p>
            <w:pPr>
              <w:pStyle w:val="TableContents"/>
              <w:bidi w:val="0"/>
              <w:spacing w:before="0" w:after="0"/>
              <w:jc w:val="both"/>
              <w:rPr>
                <w:rFonts w:ascii="Georgia" w:hAnsi="Georgia"/>
                <w:sz w:val="20"/>
              </w:rPr>
            </w:pPr>
            <w:r>
              <w:rPr>
                <w:rFonts w:ascii="Georgia" w:hAnsi="Georgia"/>
                <w:sz w:val="20"/>
              </w:rPr>
              <w:t xml:space="preserve">investment companies;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306"/>
        <w:gridCol w:w="8574"/>
      </w:tblGrid>
      <w:tr>
        <w:trPr/>
        <w:tc>
          <w:tcPr>
            <w:tcW w:w="132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iv.</w:t>
            </w:r>
          </w:p>
        </w:tc>
        <w:tc>
          <w:tcPr>
            <w:tcW w:w="8574" w:type="dxa"/>
            <w:tcBorders/>
          </w:tcPr>
          <w:p>
            <w:pPr>
              <w:pStyle w:val="TableContents"/>
              <w:bidi w:val="0"/>
              <w:spacing w:before="0" w:after="0"/>
              <w:jc w:val="both"/>
              <w:rPr>
                <w:rFonts w:ascii="Georgia" w:hAnsi="Georgia"/>
                <w:sz w:val="20"/>
              </w:rPr>
            </w:pPr>
            <w:r>
              <w:rPr>
                <w:rFonts w:ascii="Georgia" w:hAnsi="Georgia"/>
                <w:sz w:val="20"/>
              </w:rPr>
              <w:t xml:space="preserve">investment advisors;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305"/>
        <w:gridCol w:w="8880"/>
      </w:tblGrid>
      <w:tr>
        <w:trPr/>
        <w:tc>
          <w:tcPr>
            <w:tcW w:w="102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of any rule or regulation made pursuant to any such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h.</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the loss or disclosure of confidential information, material or data, while in the care, custody or control of the </w:t>
            </w:r>
            <w:r>
              <w:rPr>
                <w:rFonts w:ascii="Georgia" w:hAnsi="Georgia"/>
                <w:b/>
                <w:sz w:val="20"/>
              </w:rPr>
              <w:t>Assured</w:t>
            </w:r>
            <w:r>
              <w:rPr>
                <w:rFonts w:ascii="Georgia" w:hAnsi="Georgia"/>
                <w:sz w:val="20"/>
              </w:rPr>
              <w:t xml:space="preserve">, including but not limited to patents, trade secrets, processing methods, customer lists, financial information, credit card information, health information, retirement or health savings account information, or any similar type of non-public information. This Exclusion 1.h., however, shall not apply when such information, material or data is used to support or facilitate the commission of any act otherwise covered under this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i.</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fees, costs, fines, penalties or any other expenses incurred by an </w:t>
            </w:r>
            <w:r>
              <w:rPr>
                <w:rFonts w:ascii="Georgia" w:hAnsi="Georgia"/>
                <w:b/>
                <w:sz w:val="20"/>
              </w:rPr>
              <w:t xml:space="preserve">Assured </w:t>
            </w:r>
            <w:r>
              <w:rPr>
                <w:rFonts w:ascii="Georgia" w:hAnsi="Georgia"/>
                <w:sz w:val="20"/>
              </w:rPr>
              <w:t xml:space="preserve">which result, directly or indirectly, from the access to or disclosure of an </w:t>
            </w:r>
            <w:r>
              <w:rPr>
                <w:rFonts w:ascii="Georgia" w:hAnsi="Georgia"/>
                <w:b/>
                <w:sz w:val="20"/>
              </w:rPr>
              <w:t xml:space="preserve">Assureds </w:t>
            </w:r>
            <w:r>
              <w:rPr>
                <w:rFonts w:ascii="Georgia" w:hAnsi="Georgia"/>
                <w:sz w:val="20"/>
              </w:rPr>
              <w:t xml:space="preserve">or another entitys or persons confidential or personal information, including but not limited to patents, trade secrets, processing methods, customer lists, financial information, credit card information, health information, retirement or health savings account information, or any similar type of non-public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j.</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liability resulting from disclosure of or acting on material nonpublic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k.</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liability assumed by the </w:t>
            </w:r>
            <w:r>
              <w:rPr>
                <w:rFonts w:ascii="Georgia" w:hAnsi="Georgia"/>
                <w:b/>
                <w:sz w:val="20"/>
              </w:rPr>
              <w:t xml:space="preserve">Assured </w:t>
            </w:r>
            <w:r>
              <w:rPr>
                <w:rFonts w:ascii="Georgia" w:hAnsi="Georgia"/>
                <w:sz w:val="20"/>
              </w:rPr>
              <w:t xml:space="preserve">by agreement under any contract, unless loss under this Bond would be covered in the absence of such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l.</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the dishonest acts of any </w:t>
            </w:r>
            <w:r>
              <w:rPr>
                <w:rFonts w:ascii="Georgia" w:hAnsi="Georgia"/>
                <w:b/>
                <w:sz w:val="20"/>
              </w:rPr>
              <w:t xml:space="preserve">Director </w:t>
            </w:r>
            <w:r>
              <w:rPr>
                <w:rFonts w:ascii="Georgia" w:hAnsi="Georgia"/>
                <w:sz w:val="20"/>
              </w:rPr>
              <w:t xml:space="preserve">who is not an </w:t>
            </w:r>
            <w:r>
              <w:rPr>
                <w:rFonts w:ascii="Georgia" w:hAnsi="Georgia"/>
                <w:b/>
                <w:sz w:val="20"/>
              </w:rPr>
              <w:t>Employee</w:t>
            </w:r>
            <w:r>
              <w:rPr>
                <w:rFonts w:ascii="Georgia" w:hAnsi="Georgia"/>
                <w:sz w:val="20"/>
              </w:rPr>
              <w:t xml:space="preserve">, acting alone or in collusion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6"/>
        <w:gridCol w:w="9185"/>
      </w:tblGrid>
      <w:tr>
        <w:trPr/>
        <w:tc>
          <w:tcPr>
            <w:tcW w:w="714"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m.</w:t>
            </w:r>
          </w:p>
        </w:tc>
        <w:tc>
          <w:tcPr>
            <w:tcW w:w="9185" w:type="dxa"/>
            <w:tcBorders/>
          </w:tcPr>
          <w:p>
            <w:pPr>
              <w:pStyle w:val="TableContents"/>
              <w:bidi w:val="0"/>
              <w:spacing w:before="0" w:after="0"/>
              <w:jc w:val="both"/>
              <w:rPr>
                <w:rFonts w:ascii="Georgia" w:hAnsi="Georgia"/>
                <w:sz w:val="20"/>
              </w:rPr>
            </w:pPr>
            <w:r>
              <w:rPr>
                <w:rFonts w:ascii="Georgia" w:hAnsi="Georgia"/>
                <w:sz w:val="20"/>
              </w:rPr>
              <w:t xml:space="preserve">any modification, damage, destruction, deletion, or corruption of any application or software program within the </w:t>
            </w:r>
            <w:r>
              <w:rPr>
                <w:rFonts w:ascii="Georgia" w:hAnsi="Georgia"/>
                <w:b/>
                <w:sz w:val="20"/>
              </w:rPr>
              <w:t>Assureds Network</w:t>
            </w:r>
            <w:r>
              <w:rPr>
                <w:rFonts w:ascii="Georgia" w:hAnsi="Georgia"/>
                <w:sz w:val="20"/>
              </w:rPr>
              <w:t xml:space="preserve">, except for loss covered under Insuring Clause 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n.</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a threat or series of threats 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305"/>
        <w:gridCol w:w="8880"/>
      </w:tblGrid>
      <w:tr>
        <w:trPr/>
        <w:tc>
          <w:tcPr>
            <w:tcW w:w="102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gain access to the </w:t>
            </w:r>
            <w:r>
              <w:rPr>
                <w:rFonts w:ascii="Georgia" w:hAnsi="Georgia"/>
                <w:b/>
                <w:sz w:val="20"/>
              </w:rPr>
              <w:t xml:space="preserve">Assureds Computer System </w:t>
            </w:r>
            <w:r>
              <w:rPr>
                <w:rFonts w:ascii="Georgia" w:hAnsi="Georgia"/>
                <w:sz w:val="20"/>
              </w:rPr>
              <w:t xml:space="preserve">and sell or disclose confidential information stored within the </w:t>
            </w:r>
            <w:r>
              <w:rPr>
                <w:rFonts w:ascii="Georgia" w:hAnsi="Georgia"/>
                <w:b/>
                <w:sz w:val="20"/>
              </w:rPr>
              <w:t>Assureds Computer System</w:t>
            </w:r>
            <w:r>
              <w:rPr>
                <w:rFonts w:ascii="Georgia" w:hAnsi="Georgia"/>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(2)</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modify, damage, destroy, delete, or corrupt any application or software program within the </w:t>
            </w:r>
            <w:r>
              <w:rPr>
                <w:rFonts w:ascii="Georgia" w:hAnsi="Georgia"/>
                <w:b/>
                <w:sz w:val="20"/>
              </w:rPr>
              <w:t>Assureds Computer System</w:t>
            </w:r>
            <w:r>
              <w:rPr>
                <w:rFonts w:ascii="Georgia" w:hAnsi="Georgia"/>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o.</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costs or expenses of any independent forensic analysts or network security consultants engaged to investigate or assess any actual or alleged threat;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10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04"/>
        <w:gridCol w:w="120"/>
        <w:gridCol w:w="4881"/>
      </w:tblGrid>
      <w:tr>
        <w:trPr/>
        <w:tc>
          <w:tcPr>
            <w:tcW w:w="52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1"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drawing>
                <wp:inline distT="0" distB="0" distL="0" distR="0">
                  <wp:extent cx="1295400" cy="133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95400" cy="1333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0"/>
              <w:jc w:val="right"/>
              <w:rPr>
                <w:rFonts w:ascii="Georgia" w:hAnsi="Georgia"/>
                <w:b/>
                <w:sz w:val="28"/>
              </w:rPr>
            </w:pPr>
            <w:r>
              <w:rPr>
                <w:rFonts w:ascii="Georgia" w:hAnsi="Georgia"/>
                <w:b/>
                <w:sz w:val="28"/>
              </w:rPr>
              <w:t>Financial Institution Bond</w:t>
            </w:r>
          </w:p>
          <w:p>
            <w:pPr>
              <w:pStyle w:val="TableContents"/>
              <w:bidi w:val="0"/>
              <w:spacing w:before="0" w:after="0"/>
              <w:jc w:val="right"/>
              <w:rPr>
                <w:rFonts w:ascii="Georgia" w:hAnsi="Georgia"/>
                <w:b/>
                <w:sz w:val="28"/>
              </w:rPr>
            </w:pPr>
            <w:r>
              <w:rPr>
                <w:rFonts w:ascii="Georgia" w:hAnsi="Georgia"/>
                <w:b/>
                <w:sz w:val="28"/>
              </w:rPr>
              <w:t>For Investment Companies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6"/>
        <w:gridCol w:w="9185"/>
      </w:tblGrid>
      <w:tr>
        <w:trPr/>
        <w:tc>
          <w:tcPr>
            <w:tcW w:w="714"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p.</w:t>
            </w:r>
          </w:p>
        </w:tc>
        <w:tc>
          <w:tcPr>
            <w:tcW w:w="9185" w:type="dxa"/>
            <w:tcBorders/>
          </w:tcPr>
          <w:p>
            <w:pPr>
              <w:pStyle w:val="TableContents"/>
              <w:bidi w:val="0"/>
              <w:spacing w:before="0" w:after="0"/>
              <w:jc w:val="both"/>
              <w:rPr>
                <w:rFonts w:ascii="Georgia" w:hAnsi="Georgia"/>
                <w:sz w:val="20"/>
              </w:rPr>
            </w:pPr>
            <w:r>
              <w:rPr>
                <w:rFonts w:ascii="Georgia" w:hAnsi="Georgia"/>
                <w:sz w:val="20"/>
              </w:rPr>
              <w:t xml:space="preserve">costs or expenses incurred to identify or remediate application or software program errors or vulnerabilities, or costs to update, replace, restore, upgrade, maintain, or improve a </w:t>
            </w:r>
            <w:r>
              <w:rPr>
                <w:rFonts w:ascii="Georgia" w:hAnsi="Georgia"/>
                <w:b/>
                <w:sz w:val="20"/>
              </w:rPr>
              <w:t>Computer System</w:t>
            </w:r>
            <w:r>
              <w:rPr>
                <w:rFonts w:ascii="Georgia" w:hAnsi="Georgia"/>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6"/>
        <w:gridCol w:w="9185"/>
      </w:tblGrid>
      <w:tr>
        <w:trPr/>
        <w:tc>
          <w:tcPr>
            <w:tcW w:w="714"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q.</w:t>
            </w:r>
          </w:p>
        </w:tc>
        <w:tc>
          <w:tcPr>
            <w:tcW w:w="9185" w:type="dxa"/>
            <w:tcBorders/>
          </w:tcPr>
          <w:p>
            <w:pPr>
              <w:pStyle w:val="TableContents"/>
              <w:bidi w:val="0"/>
              <w:spacing w:before="0" w:after="0"/>
              <w:jc w:val="both"/>
              <w:rPr>
                <w:rFonts w:ascii="Georgia" w:hAnsi="Georgia"/>
                <w:sz w:val="20"/>
              </w:rPr>
            </w:pPr>
            <w:r>
              <w:rPr>
                <w:rFonts w:ascii="Georgia" w:hAnsi="Georgia"/>
                <w:sz w:val="20"/>
              </w:rPr>
              <w:t xml:space="preserve">costs or expenses incurred to replace, restore, recreate, collect, or recover any application or software program;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r.</w:t>
            </w:r>
          </w:p>
        </w:tc>
        <w:tc>
          <w:tcPr>
            <w:tcW w:w="9186" w:type="dxa"/>
            <w:tcBorders/>
          </w:tcPr>
          <w:p>
            <w:pPr>
              <w:pStyle w:val="TableContents"/>
              <w:bidi w:val="0"/>
              <w:spacing w:before="0" w:after="0"/>
              <w:jc w:val="both"/>
              <w:rPr>
                <w:rFonts w:ascii="Georgia" w:hAnsi="Georgia"/>
                <w:sz w:val="20"/>
              </w:rPr>
            </w:pPr>
            <w:r>
              <w:rPr>
                <w:rFonts w:ascii="Georgia" w:hAnsi="Georgia"/>
                <w:b/>
                <w:sz w:val="20"/>
              </w:rPr>
              <w:t>Cryptocurrency</w:t>
            </w:r>
            <w:r>
              <w:rPr>
                <w:rFonts w:ascii="Georgia" w:hAnsi="Georgia"/>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6"/>
        <w:gridCol w:w="9494"/>
      </w:tblGrid>
      <w:tr>
        <w:trPr/>
        <w:tc>
          <w:tcPr>
            <w:tcW w:w="305"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9494" w:type="dxa"/>
            <w:tcBorders/>
          </w:tcPr>
          <w:p>
            <w:pPr>
              <w:pStyle w:val="TableContents"/>
              <w:bidi w:val="0"/>
              <w:spacing w:before="0" w:after="0"/>
              <w:jc w:val="both"/>
              <w:rPr>
                <w:rFonts w:ascii="Georgia" w:hAnsi="Georgia"/>
                <w:sz w:val="20"/>
              </w:rPr>
            </w:pPr>
            <w:r>
              <w:rPr>
                <w:rFonts w:ascii="Georgia" w:hAnsi="Georgia"/>
                <w:sz w:val="20"/>
              </w:rPr>
              <w:t xml:space="preserve">Specific Exclusions  Applicable To All Insuring Clauses Except Insuring Clause 1 </w:t>
            </w:r>
          </w:p>
        </w:tc>
      </w:tr>
    </w:tbl>
    <w:p>
      <w:pPr>
        <w:pStyle w:val="TextBody"/>
        <w:bidi w:val="0"/>
        <w:spacing w:before="120" w:after="0"/>
        <w:jc w:val="both"/>
        <w:rPr>
          <w:rFonts w:ascii="Georgia" w:hAnsi="Georgia"/>
          <w:sz w:val="20"/>
        </w:rPr>
      </w:pPr>
      <w:r>
        <w:rPr>
          <w:rFonts w:ascii="Georgia" w:hAnsi="Georgia"/>
          <w:sz w:val="20"/>
        </w:rPr>
        <w:t xml:space="preserve">This Bond does not cover loss resulting directly or indirectly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a.</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the acts of an </w:t>
            </w:r>
            <w:r>
              <w:rPr>
                <w:rFonts w:ascii="Georgia" w:hAnsi="Georgia"/>
                <w:b/>
                <w:sz w:val="20"/>
              </w:rPr>
              <w:t>Employee</w:t>
            </w:r>
            <w:r>
              <w:rPr>
                <w:rFonts w:ascii="Georgia" w:hAnsi="Georgia"/>
                <w:sz w:val="20"/>
              </w:rPr>
              <w:t xml:space="preserve">, except for loss covered 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306"/>
        <w:gridCol w:w="8879"/>
      </w:tblGrid>
      <w:tr>
        <w:trPr/>
        <w:tc>
          <w:tcPr>
            <w:tcW w:w="102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w:t>
            </w:r>
          </w:p>
        </w:tc>
        <w:tc>
          <w:tcPr>
            <w:tcW w:w="8879" w:type="dxa"/>
            <w:tcBorders/>
          </w:tcPr>
          <w:p>
            <w:pPr>
              <w:pStyle w:val="TableContents"/>
              <w:bidi w:val="0"/>
              <w:spacing w:before="0" w:after="0"/>
              <w:jc w:val="both"/>
              <w:rPr>
                <w:rFonts w:ascii="Georgia" w:hAnsi="Georgia"/>
                <w:sz w:val="20"/>
              </w:rPr>
            </w:pPr>
            <w:r>
              <w:rPr>
                <w:rFonts w:ascii="Georgia" w:hAnsi="Georgia"/>
                <w:sz w:val="20"/>
              </w:rPr>
              <w:t xml:space="preserve">Insuring Clause 2 or 3 which results directly from misplacement, mysterious unexplainable disappearance, or damage or destruction of </w:t>
            </w:r>
            <w:r>
              <w:rPr>
                <w:rFonts w:ascii="Georgia" w:hAnsi="Georgia"/>
                <w:b/>
                <w:sz w:val="20"/>
              </w:rPr>
              <w:t>Property</w:t>
            </w:r>
            <w:r>
              <w:rPr>
                <w:rFonts w:ascii="Georgia" w:hAnsi="Georgia"/>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(2)</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Insuring Clause 11;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6"/>
        <w:gridCol w:w="9185"/>
      </w:tblGrid>
      <w:tr>
        <w:trPr/>
        <w:tc>
          <w:tcPr>
            <w:tcW w:w="714"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b.</w:t>
            </w:r>
          </w:p>
        </w:tc>
        <w:tc>
          <w:tcPr>
            <w:tcW w:w="9185" w:type="dxa"/>
            <w:tcBorders/>
          </w:tcPr>
          <w:p>
            <w:pPr>
              <w:pStyle w:val="TableContents"/>
              <w:bidi w:val="0"/>
              <w:spacing w:before="0" w:after="0"/>
              <w:jc w:val="both"/>
              <w:rPr>
                <w:rFonts w:ascii="Georgia" w:hAnsi="Georgia"/>
                <w:sz w:val="20"/>
              </w:rPr>
            </w:pPr>
            <w:r>
              <w:rPr>
                <w:rFonts w:ascii="Georgia" w:hAnsi="Georgia"/>
                <w:sz w:val="20"/>
              </w:rPr>
              <w:t xml:space="preserve">the surrender of a ransom or extortion payment away from the </w:t>
            </w:r>
            <w:r>
              <w:rPr>
                <w:rFonts w:ascii="Georgia" w:hAnsi="Georgia"/>
                <w:b/>
                <w:sz w:val="20"/>
              </w:rPr>
              <w:t xml:space="preserve">Assureds </w:t>
            </w:r>
            <w:r>
              <w:rPr>
                <w:rFonts w:ascii="Georgia" w:hAnsi="Georgia"/>
                <w:sz w:val="20"/>
              </w:rPr>
              <w:t xml:space="preserve">premises as a result of a threat to do bodily harm to any person, or to do damage to the premises or </w:t>
            </w:r>
            <w:r>
              <w:rPr>
                <w:rFonts w:ascii="Georgia" w:hAnsi="Georgia"/>
                <w:b/>
                <w:sz w:val="20"/>
              </w:rPr>
              <w:t xml:space="preserve">Property </w:t>
            </w:r>
            <w:r>
              <w:rPr>
                <w:rFonts w:ascii="Georgia" w:hAnsi="Georgia"/>
                <w:sz w:val="20"/>
              </w:rPr>
              <w:t xml:space="preserve">of the </w:t>
            </w:r>
            <w:r>
              <w:rPr>
                <w:rFonts w:ascii="Georgia" w:hAnsi="Georgia"/>
                <w:b/>
                <w:sz w:val="20"/>
              </w:rPr>
              <w:t>Assured</w:t>
            </w:r>
            <w:r>
              <w:rPr>
                <w:rFonts w:ascii="Georgia" w:hAnsi="Georgia"/>
                <w:sz w:val="20"/>
              </w:rPr>
              <w:t xml:space="preserve">, except for loss covered under Insuring Clause 3.b.;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c.</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payments made or withdrawals from any account involving erroneous credits to such account, unless such payments or withdrawals are physically received by such depositor or representative of such depositor who is within the premises of the </w:t>
            </w:r>
            <w:r>
              <w:rPr>
                <w:rFonts w:ascii="Georgia" w:hAnsi="Georgia"/>
                <w:b/>
                <w:sz w:val="20"/>
              </w:rPr>
              <w:t xml:space="preserve">Assured </w:t>
            </w:r>
            <w:r>
              <w:rPr>
                <w:rFonts w:ascii="Georgia" w:hAnsi="Georgia"/>
                <w:sz w:val="20"/>
              </w:rPr>
              <w:t xml:space="preserve">at the time of such payment or withdrawal;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d.</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any </w:t>
            </w:r>
            <w:r>
              <w:rPr>
                <w:rFonts w:ascii="Georgia" w:hAnsi="Georgia"/>
                <w:b/>
                <w:sz w:val="20"/>
              </w:rPr>
              <w:t>Uncertificated Security</w:t>
            </w:r>
            <w:r>
              <w:rPr>
                <w:rFonts w:ascii="Georgia" w:hAnsi="Georgia"/>
                <w:sz w:val="20"/>
              </w:rPr>
              <w:t xml:space="preserve">, except for loss covered under Insuring Clause 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e.</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the loss of </w:t>
            </w:r>
            <w:r>
              <w:rPr>
                <w:rFonts w:ascii="Georgia" w:hAnsi="Georgia"/>
                <w:b/>
                <w:sz w:val="20"/>
              </w:rPr>
              <w:t xml:space="preserve">Property </w:t>
            </w:r>
            <w:r>
              <w:rPr>
                <w:rFonts w:ascii="Georgia" w:hAnsi="Georgia"/>
                <w:sz w:val="20"/>
              </w:rPr>
              <w:t xml:space="preserve">while: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305"/>
        <w:gridCol w:w="8880"/>
      </w:tblGrid>
      <w:tr>
        <w:trPr/>
        <w:tc>
          <w:tcPr>
            <w:tcW w:w="102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in the mail;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305"/>
        <w:gridCol w:w="8880"/>
      </w:tblGrid>
      <w:tr>
        <w:trPr/>
        <w:tc>
          <w:tcPr>
            <w:tcW w:w="102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in the custody of a </w:t>
            </w:r>
            <w:r>
              <w:rPr>
                <w:rFonts w:ascii="Georgia" w:hAnsi="Georgia"/>
                <w:b/>
                <w:sz w:val="20"/>
              </w:rPr>
              <w:t>Transportation Company</w:t>
            </w:r>
            <w:r>
              <w:rPr>
                <w:rFonts w:ascii="Georgia" w:hAnsi="Georgia"/>
                <w:sz w:val="20"/>
              </w:rPr>
              <w:t xml:space="preserve">, except for loss covered under Insuring Clause 3;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(3)</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located on the premises of an armored motor vehicle operator;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f.</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damages resulting from any civil, criminal or other legal proceeding in which the </w:t>
            </w:r>
            <w:r>
              <w:rPr>
                <w:rFonts w:ascii="Georgia" w:hAnsi="Georgia"/>
                <w:b/>
                <w:sz w:val="20"/>
              </w:rPr>
              <w:t xml:space="preserve">Assured </w:t>
            </w:r>
            <w:r>
              <w:rPr>
                <w:rFonts w:ascii="Georgia" w:hAnsi="Georgia"/>
                <w:sz w:val="20"/>
              </w:rPr>
              <w:t xml:space="preserve">is adjudicated to have engaged in </w:t>
            </w:r>
            <w:r>
              <w:rPr>
                <w:rFonts w:ascii="Georgia" w:hAnsi="Georgia"/>
                <w:b/>
                <w:sz w:val="20"/>
              </w:rPr>
              <w:t xml:space="preserve">Racketeering </w:t>
            </w:r>
            <w:r>
              <w:rPr>
                <w:rFonts w:ascii="Georgia" w:hAnsi="Georgia"/>
                <w:sz w:val="20"/>
              </w:rPr>
              <w:t xml:space="preserve">activity;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6"/>
        <w:gridCol w:w="9185"/>
      </w:tblGrid>
      <w:tr>
        <w:trPr/>
        <w:tc>
          <w:tcPr>
            <w:tcW w:w="714"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g.</w:t>
            </w:r>
          </w:p>
        </w:tc>
        <w:tc>
          <w:tcPr>
            <w:tcW w:w="9185" w:type="dxa"/>
            <w:tcBorders/>
          </w:tcPr>
          <w:p>
            <w:pPr>
              <w:pStyle w:val="TableContents"/>
              <w:bidi w:val="0"/>
              <w:spacing w:before="0" w:after="0"/>
              <w:jc w:val="both"/>
              <w:rPr>
                <w:rFonts w:ascii="Georgia" w:hAnsi="Georgia"/>
                <w:sz w:val="20"/>
              </w:rPr>
            </w:pPr>
            <w:r>
              <w:rPr>
                <w:rFonts w:ascii="Georgia" w:hAnsi="Georgia"/>
                <w:sz w:val="20"/>
              </w:rPr>
              <w:t xml:space="preserve">the failure for any reason of a financial or depository institution, its receiver or other liquidator to pay or deliver funds or </w:t>
            </w:r>
            <w:r>
              <w:rPr>
                <w:rFonts w:ascii="Georgia" w:hAnsi="Georgia"/>
                <w:b/>
                <w:sz w:val="20"/>
              </w:rPr>
              <w:t xml:space="preserve">Property </w:t>
            </w:r>
            <w:r>
              <w:rPr>
                <w:rFonts w:ascii="Georgia" w:hAnsi="Georgia"/>
                <w:sz w:val="20"/>
              </w:rPr>
              <w:t xml:space="preserve">to the </w:t>
            </w:r>
            <w:r>
              <w:rPr>
                <w:rFonts w:ascii="Georgia" w:hAnsi="Georgia"/>
                <w:b/>
                <w:sz w:val="20"/>
              </w:rPr>
              <w:t xml:space="preserve">Assured, </w:t>
            </w:r>
            <w:r>
              <w:rPr>
                <w:rFonts w:ascii="Georgia" w:hAnsi="Georgia"/>
                <w:sz w:val="20"/>
              </w:rPr>
              <w:t xml:space="preserve">except for loss of </w:t>
            </w:r>
            <w:r>
              <w:rPr>
                <w:rFonts w:ascii="Georgia" w:hAnsi="Georgia"/>
                <w:b/>
                <w:sz w:val="20"/>
              </w:rPr>
              <w:t xml:space="preserve">Securities </w:t>
            </w:r>
            <w:r>
              <w:rPr>
                <w:rFonts w:ascii="Georgia" w:hAnsi="Georgia"/>
                <w:sz w:val="20"/>
              </w:rPr>
              <w:t xml:space="preserve">covered under Insuring Clause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h.</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instructions issued by a </w:t>
            </w:r>
            <w:r>
              <w:rPr>
                <w:rFonts w:ascii="Georgia" w:hAnsi="Georgia"/>
                <w:b/>
                <w:sz w:val="20"/>
              </w:rPr>
              <w:t xml:space="preserve">Customer </w:t>
            </w:r>
            <w:r>
              <w:rPr>
                <w:rFonts w:ascii="Georgia" w:hAnsi="Georgia"/>
                <w:sz w:val="20"/>
              </w:rPr>
              <w:t xml:space="preserve">to the </w:t>
            </w:r>
            <w:r>
              <w:rPr>
                <w:rFonts w:ascii="Georgia" w:hAnsi="Georgia"/>
                <w:b/>
                <w:sz w:val="20"/>
              </w:rPr>
              <w:t xml:space="preserve">Assured </w:t>
            </w:r>
            <w:r>
              <w:rPr>
                <w:rFonts w:ascii="Georgia" w:hAnsi="Georgia"/>
                <w:sz w:val="20"/>
              </w:rPr>
              <w:t xml:space="preserve">when such instructions are made, sent, or originated by a natural person authorized by the </w:t>
            </w:r>
            <w:r>
              <w:rPr>
                <w:rFonts w:ascii="Georgia" w:hAnsi="Georgia"/>
                <w:b/>
                <w:sz w:val="20"/>
              </w:rPr>
              <w:t xml:space="preserve">Customer </w:t>
            </w:r>
            <w:r>
              <w:rPr>
                <w:rFonts w:ascii="Georgia" w:hAnsi="Georgia"/>
                <w:sz w:val="20"/>
              </w:rPr>
              <w:t xml:space="preserve">to make, send, or originate any instructions;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306"/>
        <w:gridCol w:w="9187"/>
      </w:tblGrid>
      <w:tr>
        <w:trPr/>
        <w:tc>
          <w:tcPr>
            <w:tcW w:w="712"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i.</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the use of credit, debit, charge, access, convenience, identification, cash management, or other cards whether such cards were issued, or purport to have been issued, by the </w:t>
            </w:r>
            <w:r>
              <w:rPr>
                <w:rFonts w:ascii="Georgia" w:hAnsi="Georgia"/>
                <w:b/>
                <w:sz w:val="20"/>
              </w:rPr>
              <w:t xml:space="preserve">Assured </w:t>
            </w:r>
            <w:r>
              <w:rPr>
                <w:rFonts w:ascii="Georgia" w:hAnsi="Georgia"/>
                <w:sz w:val="20"/>
              </w:rPr>
              <w:t xml:space="preserve">or by any entity other than the </w:t>
            </w:r>
            <w:r>
              <w:rPr>
                <w:rFonts w:ascii="Georgia" w:hAnsi="Georgia"/>
                <w:b/>
                <w:sz w:val="20"/>
              </w:rPr>
              <w:t>Assured</w:t>
            </w:r>
            <w:r>
              <w:rPr>
                <w:rFonts w:ascii="Georgia" w:hAnsi="Georgia"/>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305"/>
        <w:gridCol w:w="9188"/>
      </w:tblGrid>
      <w:tr>
        <w:trPr/>
        <w:tc>
          <w:tcPr>
            <w:tcW w:w="712"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j.</w:t>
            </w:r>
          </w:p>
        </w:tc>
        <w:tc>
          <w:tcPr>
            <w:tcW w:w="9188" w:type="dxa"/>
            <w:tcBorders/>
          </w:tcPr>
          <w:p>
            <w:pPr>
              <w:pStyle w:val="TableContents"/>
              <w:bidi w:val="0"/>
              <w:spacing w:before="0" w:after="0"/>
              <w:jc w:val="both"/>
              <w:rPr>
                <w:rFonts w:ascii="Georgia" w:hAnsi="Georgia"/>
                <w:sz w:val="20"/>
              </w:rPr>
            </w:pPr>
            <w:r>
              <w:rPr>
                <w:rFonts w:ascii="Georgia" w:hAnsi="Georgia"/>
                <w:b/>
                <w:sz w:val="20"/>
              </w:rPr>
              <w:t xml:space="preserve">Items of Deposit </w:t>
            </w:r>
            <w:r>
              <w:rPr>
                <w:rFonts w:ascii="Georgia" w:hAnsi="Georgia"/>
                <w:sz w:val="20"/>
              </w:rPr>
              <w:t xml:space="preserve">which are not finally paid for any reason including, but not limited to, </w:t>
            </w:r>
            <w:r>
              <w:rPr>
                <w:rFonts w:ascii="Georgia" w:hAnsi="Georgia"/>
                <w:b/>
                <w:sz w:val="20"/>
              </w:rPr>
              <w:t xml:space="preserve">Forgery </w:t>
            </w:r>
            <w:r>
              <w:rPr>
                <w:rFonts w:ascii="Georgia" w:hAnsi="Georgia"/>
                <w:sz w:val="20"/>
              </w:rPr>
              <w:t xml:space="preserve">or any other fraud, except for loss covered under Insuring Clause 10;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k.</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the acts of any agent, broker, factor, commission merchant, independent contractor, intermediary, finder, or other representative of the same general character of the </w:t>
            </w:r>
            <w:r>
              <w:rPr>
                <w:rFonts w:ascii="Georgia" w:hAnsi="Georgia"/>
                <w:b/>
                <w:sz w:val="20"/>
              </w:rPr>
              <w:t>Assured</w:t>
            </w:r>
            <w:r>
              <w:rPr>
                <w:rFonts w:ascii="Georgia" w:hAnsi="Georgia"/>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l.</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the acts of any employee, agent, broker, factor, commission merchant, independent contractor, intermediary, finder, or other representative of the same general character of any third party, while conducting business with the </w:t>
            </w:r>
            <w:r>
              <w:rPr>
                <w:rFonts w:ascii="Georgia" w:hAnsi="Georgia"/>
                <w:b/>
                <w:sz w:val="20"/>
              </w:rPr>
              <w:t xml:space="preserve">Assured </w:t>
            </w:r>
            <w:r>
              <w:rPr>
                <w:rFonts w:ascii="Georgia" w:hAnsi="Georgia"/>
                <w:sz w:val="20"/>
              </w:rPr>
              <w:t xml:space="preserve">on behalf of such third party.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11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04"/>
        <w:gridCol w:w="120"/>
        <w:gridCol w:w="4881"/>
      </w:tblGrid>
      <w:tr>
        <w:trPr/>
        <w:tc>
          <w:tcPr>
            <w:tcW w:w="52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1"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drawing>
                <wp:inline distT="0" distB="0" distL="0" distR="0">
                  <wp:extent cx="1295400" cy="133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95400" cy="1333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0"/>
              <w:jc w:val="right"/>
              <w:rPr>
                <w:rFonts w:ascii="Georgia" w:hAnsi="Georgia"/>
                <w:b/>
                <w:sz w:val="28"/>
              </w:rPr>
            </w:pPr>
            <w:r>
              <w:rPr>
                <w:rFonts w:ascii="Georgia" w:hAnsi="Georgia"/>
                <w:b/>
                <w:sz w:val="28"/>
              </w:rPr>
              <w:t>Financial Institution Bond</w:t>
            </w:r>
          </w:p>
          <w:p>
            <w:pPr>
              <w:pStyle w:val="TableContents"/>
              <w:bidi w:val="0"/>
              <w:spacing w:before="0" w:after="0"/>
              <w:jc w:val="right"/>
              <w:rPr>
                <w:rFonts w:ascii="Georgia" w:hAnsi="Georgia"/>
                <w:b/>
                <w:sz w:val="28"/>
              </w:rPr>
            </w:pPr>
            <w:r>
              <w:rPr>
                <w:rFonts w:ascii="Georgia" w:hAnsi="Georgia"/>
                <w:b/>
                <w:sz w:val="28"/>
              </w:rPr>
              <w:t>For Investment Companies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6"/>
        <w:gridCol w:w="9494"/>
      </w:tblGrid>
      <w:tr>
        <w:trPr/>
        <w:tc>
          <w:tcPr>
            <w:tcW w:w="305"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3.</w:t>
            </w:r>
          </w:p>
        </w:tc>
        <w:tc>
          <w:tcPr>
            <w:tcW w:w="9494" w:type="dxa"/>
            <w:tcBorders/>
          </w:tcPr>
          <w:p>
            <w:pPr>
              <w:pStyle w:val="TableContents"/>
              <w:bidi w:val="0"/>
              <w:spacing w:before="0" w:after="0"/>
              <w:jc w:val="both"/>
              <w:rPr>
                <w:rFonts w:ascii="Georgia" w:hAnsi="Georgia"/>
                <w:sz w:val="20"/>
              </w:rPr>
            </w:pPr>
            <w:r>
              <w:rPr>
                <w:rFonts w:ascii="Georgia" w:hAnsi="Georgia"/>
                <w:sz w:val="20"/>
              </w:rPr>
              <w:t xml:space="preserve">Specific Exclusions  Applicable To All Insuring Clauses Except Insuring Clauses 1, 4, and 5 </w:t>
            </w:r>
          </w:p>
        </w:tc>
      </w:tr>
    </w:tbl>
    <w:p>
      <w:pPr>
        <w:pStyle w:val="TextBody"/>
        <w:bidi w:val="0"/>
        <w:spacing w:before="120" w:after="0"/>
        <w:jc w:val="both"/>
        <w:rPr>
          <w:rFonts w:ascii="Georgia" w:hAnsi="Georgia"/>
          <w:sz w:val="20"/>
        </w:rPr>
      </w:pPr>
      <w:r>
        <w:rPr>
          <w:rFonts w:ascii="Georgia" w:hAnsi="Georgia"/>
          <w:sz w:val="20"/>
        </w:rPr>
        <w:t xml:space="preserve">This Bond does not cover loss resulting directly or indirectly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a.</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the complete or partial non-payment of or default on any loan whether such loan was procured in good faith or through trick, artifice, fraud, or false pretenses, except for loss covered under Insuring Clause 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any </w:t>
            </w:r>
            <w:r>
              <w:rPr>
                <w:rFonts w:ascii="Georgia" w:hAnsi="Georgia"/>
                <w:b/>
                <w:sz w:val="20"/>
              </w:rPr>
              <w:t xml:space="preserve">Forgery </w:t>
            </w:r>
            <w:r>
              <w:rPr>
                <w:rFonts w:ascii="Georgia" w:hAnsi="Georgia"/>
                <w:sz w:val="20"/>
              </w:rPr>
              <w:t xml:space="preserve">or any alteration, except for loss covered under Insuring Clause 7;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c.</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any counterfeit, except for loss covered under Insuring Clause 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6"/>
        <w:gridCol w:w="9494"/>
      </w:tblGrid>
      <w:tr>
        <w:trPr/>
        <w:tc>
          <w:tcPr>
            <w:tcW w:w="305"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4.</w:t>
            </w:r>
          </w:p>
        </w:tc>
        <w:tc>
          <w:tcPr>
            <w:tcW w:w="9494" w:type="dxa"/>
            <w:tcBorders/>
          </w:tcPr>
          <w:p>
            <w:pPr>
              <w:pStyle w:val="TableContents"/>
              <w:bidi w:val="0"/>
              <w:spacing w:before="0" w:after="0"/>
              <w:jc w:val="both"/>
              <w:rPr>
                <w:rFonts w:ascii="Georgia" w:hAnsi="Georgia"/>
                <w:sz w:val="20"/>
              </w:rPr>
            </w:pPr>
            <w:r>
              <w:rPr>
                <w:rFonts w:ascii="Georgia" w:hAnsi="Georgia"/>
                <w:sz w:val="20"/>
              </w:rPr>
              <w:t xml:space="preserve">Specific Exclusions  Applicable To Insuring Clause 7 </w:t>
            </w:r>
          </w:p>
        </w:tc>
      </w:tr>
    </w:tbl>
    <w:p>
      <w:pPr>
        <w:pStyle w:val="TextBody"/>
        <w:bidi w:val="0"/>
        <w:spacing w:before="120" w:after="0"/>
        <w:jc w:val="both"/>
        <w:rPr>
          <w:rFonts w:ascii="Georgia" w:hAnsi="Georgia"/>
          <w:sz w:val="20"/>
        </w:rPr>
      </w:pPr>
      <w:r>
        <w:rPr>
          <w:rFonts w:ascii="Georgia" w:hAnsi="Georgia"/>
          <w:sz w:val="20"/>
        </w:rPr>
        <w:t xml:space="preserve">This Bond does not cover loss resulting directly or indirectly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a.</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any transfer, payment, or delivery of </w:t>
            </w:r>
            <w:r>
              <w:rPr>
                <w:rFonts w:ascii="Georgia" w:hAnsi="Georgia"/>
                <w:b/>
                <w:sz w:val="20"/>
              </w:rPr>
              <w:t>Money or Securities</w:t>
            </w:r>
            <w:r>
              <w:rPr>
                <w:rFonts w:ascii="Georgia" w:hAnsi="Georgia"/>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authorized by an </w:t>
            </w:r>
            <w:r>
              <w:rPr>
                <w:rFonts w:ascii="Georgia" w:hAnsi="Georgia"/>
                <w:b/>
                <w:sz w:val="20"/>
              </w:rPr>
              <w:t>Employee</w:t>
            </w:r>
            <w:r>
              <w:rPr>
                <w:rFonts w:ascii="Georgia" w:hAnsi="Georgia"/>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(2)</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arising out of any misrepresentation received by any </w:t>
            </w:r>
            <w:r>
              <w:rPr>
                <w:rFonts w:ascii="Georgia" w:hAnsi="Georgia"/>
                <w:b/>
                <w:sz w:val="20"/>
              </w:rPr>
              <w:t>Employee</w:t>
            </w:r>
            <w:r>
              <w:rPr>
                <w:rFonts w:ascii="Georgia" w:hAnsi="Georgia"/>
                <w:sz w:val="20"/>
              </w:rPr>
              <w:t xml:space="preserve">, agent, broker, factor, commission merchant, independent contractor, intermediary, finder, or other representative of the same general character of the </w:t>
            </w:r>
            <w:r>
              <w:rPr>
                <w:rFonts w:ascii="Georgia" w:hAnsi="Georgia"/>
                <w:b/>
                <w:sz w:val="20"/>
              </w:rPr>
              <w:t>Assured</w:t>
            </w:r>
            <w:r>
              <w:rPr>
                <w:rFonts w:ascii="Georgia" w:hAnsi="Georgia"/>
                <w:sz w:val="20"/>
              </w:rPr>
              <w:t xml:space="preserve">, </w:t>
            </w:r>
          </w:p>
        </w:tc>
      </w:tr>
    </w:tbl>
    <w:p>
      <w:pPr>
        <w:pStyle w:val="TextBody"/>
        <w:bidi w:val="0"/>
        <w:spacing w:before="120" w:after="0"/>
        <w:jc w:val="both"/>
        <w:rPr>
          <w:rFonts w:ascii="Georgia" w:hAnsi="Georgia"/>
          <w:sz w:val="20"/>
        </w:rPr>
      </w:pPr>
      <w:r>
        <w:rPr>
          <w:rFonts w:ascii="Georgia" w:hAnsi="Georgia"/>
          <w:sz w:val="20"/>
        </w:rPr>
        <w:t xml:space="preserve">whether such transfer, payment, or delivery was made in good faith or as a result of trick, artifice, fraud, or false pretenses;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6"/>
        <w:gridCol w:w="9185"/>
      </w:tblGrid>
      <w:tr>
        <w:trPr/>
        <w:tc>
          <w:tcPr>
            <w:tcW w:w="714"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b.</w:t>
            </w:r>
          </w:p>
        </w:tc>
        <w:tc>
          <w:tcPr>
            <w:tcW w:w="9185" w:type="dxa"/>
            <w:tcBorders/>
          </w:tcPr>
          <w:p>
            <w:pPr>
              <w:pStyle w:val="TableContents"/>
              <w:bidi w:val="0"/>
              <w:spacing w:before="0" w:after="0"/>
              <w:jc w:val="both"/>
              <w:rPr>
                <w:rFonts w:ascii="Georgia" w:hAnsi="Georgia"/>
                <w:sz w:val="20"/>
              </w:rPr>
            </w:pPr>
            <w:r>
              <w:rPr>
                <w:rFonts w:ascii="Georgia" w:hAnsi="Georgia"/>
                <w:sz w:val="20"/>
              </w:rPr>
              <w:t xml:space="preserve">forged, altered or fraudulent </w:t>
            </w:r>
            <w:r>
              <w:rPr>
                <w:rFonts w:ascii="Georgia" w:hAnsi="Georgia"/>
                <w:b/>
                <w:sz w:val="20"/>
              </w:rPr>
              <w:t>Negotiable Instruments</w:t>
            </w:r>
            <w:r>
              <w:rPr>
                <w:rFonts w:ascii="Georgia" w:hAnsi="Georgia"/>
                <w:sz w:val="20"/>
              </w:rPr>
              <w:t xml:space="preserve">, </w:t>
            </w:r>
            <w:r>
              <w:rPr>
                <w:rFonts w:ascii="Georgia" w:hAnsi="Georgia"/>
                <w:b/>
                <w:sz w:val="20"/>
              </w:rPr>
              <w:t>Securities</w:t>
            </w:r>
            <w:r>
              <w:rPr>
                <w:rFonts w:ascii="Georgia" w:hAnsi="Georgia"/>
                <w:sz w:val="20"/>
              </w:rPr>
              <w:t xml:space="preserve">, documents or written instruments used as source documentation for input into a </w:t>
            </w:r>
            <w:r>
              <w:rPr>
                <w:rFonts w:ascii="Georgia" w:hAnsi="Georgia"/>
                <w:b/>
                <w:sz w:val="20"/>
              </w:rPr>
              <w:t>Computer System</w:t>
            </w:r>
            <w:r>
              <w:rPr>
                <w:rFonts w:ascii="Georgia" w:hAnsi="Georgia"/>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c.</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any investment in </w:t>
            </w:r>
            <w:r>
              <w:rPr>
                <w:rFonts w:ascii="Georgia" w:hAnsi="Georgia"/>
                <w:b/>
                <w:sz w:val="20"/>
              </w:rPr>
              <w:t>Securities</w:t>
            </w:r>
            <w:r>
              <w:rPr>
                <w:rFonts w:ascii="Georgia" w:hAnsi="Georgia"/>
                <w:sz w:val="20"/>
              </w:rPr>
              <w:t xml:space="preserve">, or ownership in any corporation, partnership, real property, commodity or similar instrument, whether or not such investment is genuine or fraudulent;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d.</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mechanical failure, faulty construction, error in design, latent defect, wear and tear, gradual deterioration, electrical disturbance, the </w:t>
            </w:r>
            <w:r>
              <w:rPr>
                <w:rFonts w:ascii="Georgia" w:hAnsi="Georgia"/>
                <w:b/>
                <w:sz w:val="20"/>
              </w:rPr>
              <w:t xml:space="preserve">Assureds Network </w:t>
            </w:r>
            <w:r>
              <w:rPr>
                <w:rFonts w:ascii="Georgia" w:hAnsi="Georgia"/>
                <w:sz w:val="20"/>
              </w:rPr>
              <w:t xml:space="preserve">failure or breakdown, any malfunction or error in programming, or error or omission in processing;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e.</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entries or changes made by a natural person with authorized access to the </w:t>
            </w:r>
            <w:r>
              <w:rPr>
                <w:rFonts w:ascii="Georgia" w:hAnsi="Georgia"/>
                <w:b/>
                <w:sz w:val="20"/>
              </w:rPr>
              <w:t xml:space="preserve">Assureds Network </w:t>
            </w:r>
            <w:r>
              <w:rPr>
                <w:rFonts w:ascii="Georgia" w:hAnsi="Georgia"/>
                <w:sz w:val="20"/>
              </w:rPr>
              <w:t xml:space="preserve">who acts in good faith on instructions, unless such instructions are given to that person by a software contractor or its partner, officer, or employee authorized to design, develop, prepare, supply, service, write or implement programs for the </w:t>
            </w:r>
            <w:r>
              <w:rPr>
                <w:rFonts w:ascii="Georgia" w:hAnsi="Georgia"/>
                <w:b/>
                <w:sz w:val="20"/>
              </w:rPr>
              <w:t>Assureds Network</w:t>
            </w:r>
            <w:r>
              <w:rPr>
                <w:rFonts w:ascii="Georgia" w:hAnsi="Georgia"/>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4"/>
        <w:gridCol w:w="9188"/>
      </w:tblGrid>
      <w:tr>
        <w:trPr/>
        <w:tc>
          <w:tcPr>
            <w:tcW w:w="713"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f.</w:t>
            </w:r>
          </w:p>
        </w:tc>
        <w:tc>
          <w:tcPr>
            <w:tcW w:w="9188" w:type="dxa"/>
            <w:tcBorders/>
          </w:tcPr>
          <w:p>
            <w:pPr>
              <w:pStyle w:val="TableContents"/>
              <w:bidi w:val="0"/>
              <w:spacing w:before="0" w:after="0"/>
              <w:jc w:val="both"/>
              <w:rPr>
                <w:rFonts w:ascii="Georgia" w:hAnsi="Georgia"/>
                <w:sz w:val="20"/>
              </w:rPr>
            </w:pPr>
            <w:r>
              <w:rPr>
                <w:rFonts w:ascii="Georgia" w:hAnsi="Georgia"/>
                <w:sz w:val="20"/>
              </w:rPr>
              <w:t xml:space="preserve">entries or changes made at an </w:t>
            </w:r>
            <w:r>
              <w:rPr>
                <w:rFonts w:ascii="Georgia" w:hAnsi="Georgia"/>
                <w:b/>
                <w:sz w:val="20"/>
              </w:rPr>
              <w:t xml:space="preserve">Electronic Funds Transfer System </w:t>
            </w:r>
            <w:r>
              <w:rPr>
                <w:rFonts w:ascii="Georgia" w:hAnsi="Georgia"/>
                <w:sz w:val="20"/>
              </w:rPr>
              <w:t xml:space="preserve">or a </w:t>
            </w:r>
            <w:r>
              <w:rPr>
                <w:rFonts w:ascii="Georgia" w:hAnsi="Georgia"/>
                <w:b/>
                <w:sz w:val="20"/>
              </w:rPr>
              <w:t xml:space="preserve">Customer Communication System </w:t>
            </w:r>
            <w:r>
              <w:rPr>
                <w:rFonts w:ascii="Georgia" w:hAnsi="Georgia"/>
                <w:sz w:val="20"/>
              </w:rPr>
              <w:t xml:space="preserve">by 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w:t>
            </w:r>
          </w:p>
        </w:tc>
        <w:tc>
          <w:tcPr>
            <w:tcW w:w="8880" w:type="dxa"/>
            <w:tcBorders/>
          </w:tcPr>
          <w:p>
            <w:pPr>
              <w:pStyle w:val="TableContents"/>
              <w:bidi w:val="0"/>
              <w:spacing w:before="0" w:after="0"/>
              <w:jc w:val="both"/>
              <w:rPr>
                <w:rFonts w:ascii="Georgia" w:hAnsi="Georgia"/>
                <w:sz w:val="20"/>
              </w:rPr>
            </w:pPr>
            <w:r>
              <w:rPr>
                <w:rFonts w:ascii="Georgia" w:hAnsi="Georgia"/>
                <w:b/>
                <w:sz w:val="20"/>
              </w:rPr>
              <w:t>Customer</w:t>
            </w:r>
            <w:r>
              <w:rPr>
                <w:rFonts w:ascii="Georgia" w:hAnsi="Georgia"/>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305"/>
        <w:gridCol w:w="8880"/>
      </w:tblGrid>
      <w:tr>
        <w:trPr/>
        <w:tc>
          <w:tcPr>
            <w:tcW w:w="102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natural person with authorized access to the </w:t>
            </w:r>
            <w:r>
              <w:rPr>
                <w:rFonts w:ascii="Georgia" w:hAnsi="Georgia"/>
                <w:b/>
                <w:sz w:val="20"/>
              </w:rPr>
              <w:t xml:space="preserve">Customers </w:t>
            </w:r>
            <w:r>
              <w:rPr>
                <w:rFonts w:ascii="Georgia" w:hAnsi="Georgia"/>
                <w:sz w:val="20"/>
              </w:rPr>
              <w:t xml:space="preserve">authentication credentials or mechanism.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6"/>
        <w:gridCol w:w="9494"/>
      </w:tblGrid>
      <w:tr>
        <w:trPr/>
        <w:tc>
          <w:tcPr>
            <w:tcW w:w="305"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5.</w:t>
            </w:r>
          </w:p>
        </w:tc>
        <w:tc>
          <w:tcPr>
            <w:tcW w:w="9494" w:type="dxa"/>
            <w:tcBorders/>
          </w:tcPr>
          <w:p>
            <w:pPr>
              <w:pStyle w:val="TableContents"/>
              <w:bidi w:val="0"/>
              <w:spacing w:before="0" w:after="0"/>
              <w:jc w:val="both"/>
              <w:rPr>
                <w:rFonts w:ascii="Georgia" w:hAnsi="Georgia"/>
                <w:sz w:val="20"/>
              </w:rPr>
            </w:pPr>
            <w:r>
              <w:rPr>
                <w:rFonts w:ascii="Georgia" w:hAnsi="Georgia"/>
                <w:sz w:val="20"/>
              </w:rPr>
              <w:t xml:space="preserve">Specific Exclusions  Applicable To Insuring Clause 11 </w:t>
            </w:r>
          </w:p>
        </w:tc>
      </w:tr>
    </w:tbl>
    <w:p>
      <w:pPr>
        <w:pStyle w:val="TextBody"/>
        <w:bidi w:val="0"/>
        <w:spacing w:before="120" w:after="0"/>
        <w:jc w:val="both"/>
        <w:rPr>
          <w:rFonts w:ascii="Georgia" w:hAnsi="Georgia"/>
          <w:sz w:val="20"/>
        </w:rPr>
      </w:pPr>
      <w:r>
        <w:rPr>
          <w:rFonts w:ascii="Georgia" w:hAnsi="Georgia"/>
          <w:sz w:val="20"/>
        </w:rPr>
        <w:t xml:space="preserve">This Bond does not cover loss resulting directly or indirectly from any </w:t>
      </w:r>
      <w:r>
        <w:rPr>
          <w:rFonts w:ascii="Georgia" w:hAnsi="Georgia"/>
          <w:b/>
          <w:sz w:val="20"/>
        </w:rPr>
        <w:t>Voice Initiated Transfer Instruction</w:t>
      </w:r>
      <w:r>
        <w:rPr>
          <w:rFonts w:ascii="Georgia" w:hAnsi="Georgia"/>
          <w:sz w:val="20"/>
        </w:rPr>
        <w:t xml:space="preserve"> from 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w:t>
            </w:r>
          </w:p>
        </w:tc>
        <w:tc>
          <w:tcPr>
            <w:tcW w:w="8880" w:type="dxa"/>
            <w:tcBorders/>
          </w:tcPr>
          <w:p>
            <w:pPr>
              <w:pStyle w:val="TableContents"/>
              <w:bidi w:val="0"/>
              <w:spacing w:before="0" w:after="0"/>
              <w:jc w:val="both"/>
              <w:rPr>
                <w:rFonts w:ascii="Georgia" w:hAnsi="Georgia"/>
                <w:sz w:val="20"/>
              </w:rPr>
            </w:pPr>
            <w:r>
              <w:rPr>
                <w:rFonts w:ascii="Georgia" w:hAnsi="Georgia"/>
                <w:b/>
                <w:sz w:val="20"/>
              </w:rPr>
              <w:t>Customer</w:t>
            </w:r>
            <w:r>
              <w:rPr>
                <w:rFonts w:ascii="Georgia" w:hAnsi="Georgia"/>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(2)</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natural person with authorized access to the </w:t>
            </w:r>
            <w:r>
              <w:rPr>
                <w:rFonts w:ascii="Georgia" w:hAnsi="Georgia"/>
                <w:b/>
                <w:sz w:val="20"/>
              </w:rPr>
              <w:t xml:space="preserve">Customers </w:t>
            </w:r>
            <w:r>
              <w:rPr>
                <w:rFonts w:ascii="Georgia" w:hAnsi="Georgia"/>
                <w:sz w:val="20"/>
              </w:rPr>
              <w:t xml:space="preserve">verification credentials or mechanism.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12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04"/>
        <w:gridCol w:w="120"/>
        <w:gridCol w:w="4881"/>
      </w:tblGrid>
      <w:tr>
        <w:trPr/>
        <w:tc>
          <w:tcPr>
            <w:tcW w:w="52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1"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drawing>
                <wp:inline distT="0" distB="0" distL="0" distR="0">
                  <wp:extent cx="1295400" cy="133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95400" cy="1333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0"/>
              <w:jc w:val="right"/>
              <w:rPr>
                <w:rFonts w:ascii="Georgia" w:hAnsi="Georgia"/>
                <w:b/>
                <w:sz w:val="28"/>
              </w:rPr>
            </w:pPr>
            <w:r>
              <w:rPr>
                <w:rFonts w:ascii="Georgia" w:hAnsi="Georgia"/>
                <w:b/>
                <w:sz w:val="28"/>
              </w:rPr>
              <w:t>Financial Institution Bond</w:t>
            </w:r>
          </w:p>
          <w:p>
            <w:pPr>
              <w:pStyle w:val="TableContents"/>
              <w:bidi w:val="0"/>
              <w:spacing w:before="0" w:after="0"/>
              <w:jc w:val="right"/>
              <w:rPr>
                <w:rFonts w:ascii="Georgia" w:hAnsi="Georgia"/>
                <w:b/>
                <w:sz w:val="28"/>
              </w:rPr>
            </w:pPr>
            <w:r>
              <w:rPr>
                <w:rFonts w:ascii="Georgia" w:hAnsi="Georgia"/>
                <w:b/>
                <w:sz w:val="28"/>
              </w:rPr>
              <w:t>For Investment Companies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b/>
              </w:rPr>
            </w:pPr>
            <w:r>
              <w:rPr>
                <w:b/>
              </w:rPr>
              <w:t>V.</w:t>
            </w:r>
          </w:p>
        </w:tc>
        <w:tc>
          <w:tcPr>
            <w:tcW w:w="9493" w:type="dxa"/>
            <w:tcBorders/>
          </w:tcPr>
          <w:p>
            <w:pPr>
              <w:pStyle w:val="TableContents"/>
              <w:bidi w:val="0"/>
              <w:spacing w:before="0" w:after="0"/>
              <w:jc w:val="both"/>
              <w:rPr>
                <w:rFonts w:ascii="Georgia" w:hAnsi="Georgia"/>
                <w:b/>
                <w:sz w:val="20"/>
              </w:rPr>
            </w:pPr>
            <w:r>
              <w:rPr>
                <w:rFonts w:ascii="Georgia" w:hAnsi="Georgia"/>
                <w:b/>
                <w:sz w:val="20"/>
              </w:rPr>
              <w:t xml:space="preserve">CONDITIONS AND LIMITATIONS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408"/>
        <w:gridCol w:w="9491"/>
      </w:tblGrid>
      <w:tr>
        <w:trPr/>
        <w:tc>
          <w:tcPr>
            <w:tcW w:w="30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9491" w:type="dxa"/>
            <w:tcBorders/>
          </w:tcPr>
          <w:p>
            <w:pPr>
              <w:pStyle w:val="TableContents"/>
              <w:bidi w:val="0"/>
              <w:spacing w:before="0" w:after="0"/>
              <w:jc w:val="both"/>
              <w:rPr>
                <w:rFonts w:ascii="Georgia" w:hAnsi="Georgia"/>
                <w:sz w:val="20"/>
              </w:rPr>
            </w:pPr>
            <w:r>
              <w:rPr>
                <w:rFonts w:ascii="Georgia" w:hAnsi="Georgia"/>
                <w:sz w:val="20"/>
              </w:rPr>
              <w:t xml:space="preserve">Anti-Bundling </w:t>
            </w:r>
          </w:p>
        </w:tc>
      </w:tr>
    </w:tbl>
    <w:p>
      <w:pPr>
        <w:pStyle w:val="TextBody"/>
        <w:bidi w:val="0"/>
        <w:spacing w:before="120" w:after="0"/>
        <w:jc w:val="both"/>
        <w:rPr>
          <w:rFonts w:ascii="Georgia" w:hAnsi="Georgia"/>
          <w:sz w:val="20"/>
        </w:rPr>
      </w:pPr>
      <w:r>
        <w:rPr>
          <w:rFonts w:ascii="Georgia" w:hAnsi="Georgia"/>
          <w:sz w:val="20"/>
        </w:rPr>
        <w:t xml:space="preserve">If any Insuring Clause requires that an enumerated type of document be fraudulently materially altered or a </w:t>
      </w:r>
      <w:r>
        <w:rPr>
          <w:rFonts w:ascii="Georgia" w:hAnsi="Georgia"/>
          <w:b/>
          <w:sz w:val="20"/>
        </w:rPr>
        <w:t>Counterfeit Original</w:t>
      </w:r>
      <w:r>
        <w:rPr>
          <w:rFonts w:ascii="Georgia" w:hAnsi="Georgia"/>
          <w:sz w:val="20"/>
        </w:rPr>
        <w:t xml:space="preserve">, or contain a signature which is a </w:t>
      </w:r>
      <w:r>
        <w:rPr>
          <w:rFonts w:ascii="Georgia" w:hAnsi="Georgia"/>
          <w:b/>
          <w:sz w:val="20"/>
        </w:rPr>
        <w:t xml:space="preserve">Forgery </w:t>
      </w:r>
      <w:r>
        <w:rPr>
          <w:rFonts w:ascii="Georgia" w:hAnsi="Georgia"/>
          <w:sz w:val="20"/>
        </w:rPr>
        <w:t xml:space="preserve">or obtained through trick, artifice, fraud, or false pretenses, the material alteration or </w:t>
      </w:r>
      <w:r>
        <w:rPr>
          <w:rFonts w:ascii="Georgia" w:hAnsi="Georgia"/>
          <w:b/>
          <w:sz w:val="20"/>
        </w:rPr>
        <w:t xml:space="preserve">Counterfeit Original </w:t>
      </w:r>
      <w:r>
        <w:rPr>
          <w:rFonts w:ascii="Georgia" w:hAnsi="Georgia"/>
          <w:sz w:val="20"/>
        </w:rPr>
        <w:t xml:space="preserve">or fraudulent signature must be on or of the enumerated document itself not on or of some other document submitted with, accompanying or incorporated by reference into the enumerated document.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7"/>
        <w:gridCol w:w="9493"/>
      </w:tblGrid>
      <w:tr>
        <w:trPr/>
        <w:tc>
          <w:tcPr>
            <w:tcW w:w="305"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9493" w:type="dxa"/>
            <w:tcBorders/>
          </w:tcPr>
          <w:p>
            <w:pPr>
              <w:pStyle w:val="TableContents"/>
              <w:bidi w:val="0"/>
              <w:spacing w:before="0" w:after="0"/>
              <w:jc w:val="both"/>
              <w:rPr>
                <w:rFonts w:ascii="Georgia" w:hAnsi="Georgia"/>
                <w:sz w:val="20"/>
              </w:rPr>
            </w:pPr>
            <w:r>
              <w:rPr>
                <w:rFonts w:ascii="Georgia" w:hAnsi="Georgia"/>
                <w:sz w:val="20"/>
              </w:rPr>
              <w:t xml:space="preserve">Change Or Modification </w:t>
            </w:r>
          </w:p>
        </w:tc>
      </w:tr>
    </w:tbl>
    <w:p>
      <w:pPr>
        <w:pStyle w:val="TextBody"/>
        <w:bidi w:val="0"/>
        <w:spacing w:before="120" w:after="0"/>
        <w:jc w:val="both"/>
        <w:rPr>
          <w:rFonts w:ascii="Georgia" w:hAnsi="Georgia"/>
          <w:sz w:val="20"/>
        </w:rPr>
      </w:pPr>
      <w:r>
        <w:rPr>
          <w:rFonts w:ascii="Georgia" w:hAnsi="Georgia"/>
          <w:sz w:val="20"/>
        </w:rPr>
        <w:t xml:space="preserve">No change in or modification of this Bond shall be effective except when made by written endorsement to this Bond signed by an authorized representative of the Company. </w:t>
      </w:r>
    </w:p>
    <w:p>
      <w:pPr>
        <w:pStyle w:val="TextBody"/>
        <w:bidi w:val="0"/>
        <w:spacing w:before="120" w:after="0"/>
        <w:jc w:val="both"/>
        <w:rPr>
          <w:rFonts w:ascii="Georgia" w:hAnsi="Georgia"/>
          <w:sz w:val="20"/>
        </w:rPr>
      </w:pPr>
      <w:r>
        <w:rPr>
          <w:rFonts w:ascii="Georgia" w:hAnsi="Georgia"/>
          <w:sz w:val="20"/>
        </w:rPr>
        <w:t xml:space="preserve">If this Bond is for a sole </w:t>
      </w:r>
      <w:r>
        <w:rPr>
          <w:rFonts w:ascii="Georgia" w:hAnsi="Georgia"/>
          <w:b/>
          <w:sz w:val="20"/>
        </w:rPr>
        <w:t>Assured</w:t>
      </w:r>
      <w:r>
        <w:rPr>
          <w:rFonts w:ascii="Georgia" w:hAnsi="Georgia"/>
          <w:sz w:val="20"/>
        </w:rPr>
        <w:t xml:space="preserve">, no change or modification which would adversely affect the rights of the </w:t>
      </w:r>
      <w:r>
        <w:rPr>
          <w:rFonts w:ascii="Georgia" w:hAnsi="Georgia"/>
          <w:b/>
          <w:sz w:val="20"/>
        </w:rPr>
        <w:t xml:space="preserve">Assured </w:t>
      </w:r>
      <w:r>
        <w:rPr>
          <w:rFonts w:ascii="Georgia" w:hAnsi="Georgia"/>
          <w:sz w:val="20"/>
        </w:rPr>
        <w:t xml:space="preserve">shall be effective prior to sixty (60) days after written notice has been furnished by the acting party to the U.S. Securities and Exchange Commission. </w:t>
      </w:r>
    </w:p>
    <w:p>
      <w:pPr>
        <w:pStyle w:val="TextBody"/>
        <w:bidi w:val="0"/>
        <w:spacing w:before="120" w:after="0"/>
        <w:jc w:val="both"/>
        <w:rPr>
          <w:rFonts w:ascii="Georgia" w:hAnsi="Georgia"/>
          <w:sz w:val="20"/>
        </w:rPr>
      </w:pPr>
      <w:r>
        <w:rPr>
          <w:rFonts w:ascii="Georgia" w:hAnsi="Georgia"/>
          <w:sz w:val="20"/>
        </w:rPr>
        <w:t xml:space="preserve">If this Bond is for joint </w:t>
      </w:r>
      <w:r>
        <w:rPr>
          <w:rFonts w:ascii="Georgia" w:hAnsi="Georgia"/>
          <w:b/>
          <w:sz w:val="20"/>
        </w:rPr>
        <w:t>Assureds</w:t>
      </w:r>
      <w:r>
        <w:rPr>
          <w:rFonts w:ascii="Georgia" w:hAnsi="Georgia"/>
          <w:sz w:val="20"/>
        </w:rPr>
        <w:t xml:space="preserve">, no change or modification which would adversely affect the rights of any </w:t>
      </w:r>
      <w:r>
        <w:rPr>
          <w:rFonts w:ascii="Georgia" w:hAnsi="Georgia"/>
          <w:b/>
          <w:sz w:val="20"/>
        </w:rPr>
        <w:t xml:space="preserve">Assured </w:t>
      </w:r>
      <w:r>
        <w:rPr>
          <w:rFonts w:ascii="Georgia" w:hAnsi="Georgia"/>
          <w:sz w:val="20"/>
        </w:rPr>
        <w:t xml:space="preserve">shall be effective prior to sixty (60) days after written notice has been furnished by the Company to all </w:t>
      </w:r>
      <w:r>
        <w:rPr>
          <w:rFonts w:ascii="Georgia" w:hAnsi="Georgia"/>
          <w:b/>
          <w:sz w:val="20"/>
        </w:rPr>
        <w:t xml:space="preserve">Assureds </w:t>
      </w:r>
      <w:r>
        <w:rPr>
          <w:rFonts w:ascii="Georgia" w:hAnsi="Georgia"/>
          <w:sz w:val="20"/>
        </w:rPr>
        <w:t xml:space="preserve">and to the U.S. Securities and Exchange Commission.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408"/>
        <w:gridCol w:w="9493"/>
      </w:tblGrid>
      <w:tr>
        <w:trPr/>
        <w:tc>
          <w:tcPr>
            <w:tcW w:w="304"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3.</w:t>
            </w:r>
          </w:p>
        </w:tc>
        <w:tc>
          <w:tcPr>
            <w:tcW w:w="9493" w:type="dxa"/>
            <w:tcBorders/>
          </w:tcPr>
          <w:p>
            <w:pPr>
              <w:pStyle w:val="TableContents"/>
              <w:bidi w:val="0"/>
              <w:spacing w:before="0" w:after="0"/>
              <w:jc w:val="both"/>
              <w:rPr>
                <w:rFonts w:ascii="Georgia" w:hAnsi="Georgia"/>
                <w:sz w:val="20"/>
              </w:rPr>
            </w:pPr>
            <w:r>
              <w:rPr>
                <w:rFonts w:ascii="Georgia" w:hAnsi="Georgia"/>
                <w:sz w:val="20"/>
              </w:rPr>
              <w:t xml:space="preserve">Conformity </w:t>
            </w:r>
          </w:p>
        </w:tc>
      </w:tr>
    </w:tbl>
    <w:p>
      <w:pPr>
        <w:pStyle w:val="TextBody"/>
        <w:bidi w:val="0"/>
        <w:spacing w:before="120" w:after="0"/>
        <w:jc w:val="both"/>
        <w:rPr>
          <w:rFonts w:ascii="Georgia" w:hAnsi="Georgia"/>
          <w:sz w:val="20"/>
        </w:rPr>
      </w:pPr>
      <w:r>
        <w:rPr>
          <w:rFonts w:ascii="Georgia" w:hAnsi="Georgia"/>
          <w:sz w:val="20"/>
        </w:rPr>
        <w:t xml:space="preserve">If any time period limitation within this Bond is prohibited by any law controlling this Bonds construction, such limitation shall be deemed to be amended so as to equal the minimum period of limitation provided by such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408"/>
        <w:gridCol w:w="9491"/>
      </w:tblGrid>
      <w:tr>
        <w:trPr/>
        <w:tc>
          <w:tcPr>
            <w:tcW w:w="30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9491" w:type="dxa"/>
            <w:tcBorders/>
          </w:tcPr>
          <w:p>
            <w:pPr>
              <w:pStyle w:val="TableContents"/>
              <w:bidi w:val="0"/>
              <w:spacing w:before="0" w:after="0"/>
              <w:jc w:val="both"/>
              <w:rPr>
                <w:rFonts w:ascii="Georgia" w:hAnsi="Georgia"/>
                <w:sz w:val="20"/>
              </w:rPr>
            </w:pPr>
            <w:r>
              <w:rPr>
                <w:rFonts w:ascii="Georgia" w:hAnsi="Georgia"/>
                <w:sz w:val="20"/>
              </w:rPr>
              <w:t xml:space="preserve">Cooperation Of Assured </w:t>
            </w:r>
          </w:p>
        </w:tc>
      </w:tr>
    </w:tbl>
    <w:p>
      <w:pPr>
        <w:pStyle w:val="TextBody"/>
        <w:bidi w:val="0"/>
        <w:spacing w:before="120" w:after="0"/>
        <w:jc w:val="both"/>
        <w:rPr>
          <w:rFonts w:ascii="Georgia" w:hAnsi="Georgia"/>
          <w:sz w:val="20"/>
        </w:rPr>
      </w:pPr>
      <w:r>
        <w:rPr>
          <w:rFonts w:ascii="Georgia" w:hAnsi="Georgia"/>
          <w:sz w:val="20"/>
        </w:rPr>
        <w:t xml:space="preserve">At the Companys request and at reasonable times and places designated by the Company, the </w:t>
      </w:r>
      <w:r>
        <w:rPr>
          <w:rFonts w:ascii="Georgia" w:hAnsi="Georgia"/>
          <w:b/>
          <w:sz w:val="20"/>
        </w:rPr>
        <w:t xml:space="preserve">Assured </w:t>
      </w:r>
      <w:r>
        <w:rPr>
          <w:rFonts w:ascii="Georgia" w:hAnsi="Georgia"/>
          <w:sz w:val="20"/>
        </w:rPr>
        <w:t xml:space="preserve">shall: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a.</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submit to examination by the Company and subscribe to the same under oath;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produce for the Companys examination all pertinent records;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c.</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cooperate with the Company in all matters pertaining to the loss. </w:t>
            </w:r>
          </w:p>
        </w:tc>
      </w:tr>
    </w:tbl>
    <w:p>
      <w:pPr>
        <w:pStyle w:val="TextBody"/>
        <w:bidi w:val="0"/>
        <w:spacing w:before="120" w:after="0"/>
        <w:jc w:val="both"/>
        <w:rPr>
          <w:rFonts w:ascii="Georgia" w:hAnsi="Georgia"/>
          <w:sz w:val="20"/>
        </w:rPr>
      </w:pPr>
      <w:r>
        <w:rPr>
          <w:rFonts w:ascii="Georgia" w:hAnsi="Georgia"/>
          <w:sz w:val="20"/>
        </w:rPr>
        <w:t xml:space="preserve">The </w:t>
      </w:r>
      <w:r>
        <w:rPr>
          <w:rFonts w:ascii="Georgia" w:hAnsi="Georgia"/>
          <w:b/>
          <w:sz w:val="20"/>
        </w:rPr>
        <w:t xml:space="preserve">Assured </w:t>
      </w:r>
      <w:r>
        <w:rPr>
          <w:rFonts w:ascii="Georgia" w:hAnsi="Georgia"/>
          <w:sz w:val="20"/>
        </w:rPr>
        <w:t xml:space="preserve">shall execute all papers and render all assistance to secure to the Company the rights and causes of action provided for under this Bond. The </w:t>
      </w:r>
      <w:r>
        <w:rPr>
          <w:rFonts w:ascii="Georgia" w:hAnsi="Georgia"/>
          <w:b/>
          <w:sz w:val="20"/>
        </w:rPr>
        <w:t xml:space="preserve">Assured </w:t>
      </w:r>
      <w:r>
        <w:rPr>
          <w:rFonts w:ascii="Georgia" w:hAnsi="Georgia"/>
          <w:sz w:val="20"/>
        </w:rPr>
        <w:t xml:space="preserve">shall do nothing after discovery of any loss to prejudice such rights or causes of 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408"/>
        <w:gridCol w:w="9493"/>
      </w:tblGrid>
      <w:tr>
        <w:trPr/>
        <w:tc>
          <w:tcPr>
            <w:tcW w:w="304"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5.</w:t>
            </w:r>
          </w:p>
        </w:tc>
        <w:tc>
          <w:tcPr>
            <w:tcW w:w="9493" w:type="dxa"/>
            <w:tcBorders/>
          </w:tcPr>
          <w:p>
            <w:pPr>
              <w:pStyle w:val="TableContents"/>
              <w:bidi w:val="0"/>
              <w:spacing w:before="0" w:after="0"/>
              <w:jc w:val="both"/>
              <w:rPr>
                <w:rFonts w:ascii="Georgia" w:hAnsi="Georgia"/>
                <w:sz w:val="20"/>
              </w:rPr>
            </w:pPr>
            <w:r>
              <w:rPr>
                <w:rFonts w:ascii="Georgia" w:hAnsi="Georgia"/>
                <w:sz w:val="20"/>
              </w:rPr>
              <w:t xml:space="preserve">Covered Property </w:t>
            </w:r>
          </w:p>
        </w:tc>
      </w:tr>
    </w:tbl>
    <w:p>
      <w:pPr>
        <w:pStyle w:val="TextBody"/>
        <w:bidi w:val="0"/>
        <w:spacing w:before="120" w:after="0"/>
        <w:jc w:val="both"/>
        <w:rPr>
          <w:rFonts w:ascii="Georgia" w:hAnsi="Georgia"/>
          <w:sz w:val="20"/>
        </w:rPr>
      </w:pPr>
      <w:r>
        <w:rPr>
          <w:rFonts w:ascii="Georgia" w:hAnsi="Georgia"/>
          <w:sz w:val="20"/>
        </w:rPr>
        <w:t xml:space="preserve">This Bond shall apply to loss of </w:t>
      </w:r>
      <w:r>
        <w:rPr>
          <w:rFonts w:ascii="Georgia" w:hAnsi="Georgia"/>
          <w:b/>
          <w:sz w:val="20"/>
        </w:rPr>
        <w:t>Property</w:t>
      </w:r>
      <w:r>
        <w:rPr>
          <w:rFonts w:ascii="Georgia" w:hAnsi="Georgia"/>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a.</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owned by the </w:t>
            </w:r>
            <w:r>
              <w:rPr>
                <w:rFonts w:ascii="Georgia" w:hAnsi="Georgia"/>
                <w:b/>
                <w:sz w:val="20"/>
              </w:rPr>
              <w:t>Assured</w:t>
            </w:r>
            <w:r>
              <w:rPr>
                <w:rFonts w:ascii="Georgia" w:hAnsi="Georgia"/>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held by the </w:t>
            </w:r>
            <w:r>
              <w:rPr>
                <w:rFonts w:ascii="Georgia" w:hAnsi="Georgia"/>
                <w:b/>
                <w:sz w:val="20"/>
              </w:rPr>
              <w:t xml:space="preserve">Assured </w:t>
            </w:r>
            <w:r>
              <w:rPr>
                <w:rFonts w:ascii="Georgia" w:hAnsi="Georgia"/>
                <w:sz w:val="20"/>
              </w:rPr>
              <w:t xml:space="preserve">in any capacity;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c.</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for which the </w:t>
            </w:r>
            <w:r>
              <w:rPr>
                <w:rFonts w:ascii="Georgia" w:hAnsi="Georgia"/>
                <w:b/>
                <w:sz w:val="20"/>
              </w:rPr>
              <w:t xml:space="preserve">Assured </w:t>
            </w:r>
            <w:r>
              <w:rPr>
                <w:rFonts w:ascii="Georgia" w:hAnsi="Georgia"/>
                <w:sz w:val="20"/>
              </w:rPr>
              <w:t xml:space="preserve">is legally liable. </w:t>
            </w:r>
          </w:p>
        </w:tc>
      </w:tr>
    </w:tbl>
    <w:p>
      <w:pPr>
        <w:pStyle w:val="TextBody"/>
        <w:bidi w:val="0"/>
        <w:spacing w:before="120" w:after="0"/>
        <w:jc w:val="both"/>
        <w:rPr>
          <w:rFonts w:ascii="Georgia" w:hAnsi="Georgia"/>
          <w:sz w:val="20"/>
        </w:rPr>
      </w:pPr>
      <w:r>
        <w:rPr>
          <w:rFonts w:ascii="Georgia" w:hAnsi="Georgia"/>
          <w:sz w:val="20"/>
        </w:rPr>
        <w:t xml:space="preserve">This Bond shall be for the sole use and benefit of the </w:t>
      </w:r>
      <w:r>
        <w:rPr>
          <w:rFonts w:ascii="Georgia" w:hAnsi="Georgia"/>
          <w:b/>
          <w:sz w:val="20"/>
        </w:rPr>
        <w:t>Assured</w:t>
      </w:r>
      <w:r>
        <w:rPr>
          <w:rFonts w:ascii="Georgia" w:hAnsi="Georgia"/>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3"/>
        <w:gridCol w:w="408"/>
        <w:gridCol w:w="9494"/>
      </w:tblGrid>
      <w:tr>
        <w:trPr/>
        <w:tc>
          <w:tcPr>
            <w:tcW w:w="303"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6.</w:t>
            </w:r>
          </w:p>
        </w:tc>
        <w:tc>
          <w:tcPr>
            <w:tcW w:w="9494" w:type="dxa"/>
            <w:tcBorders/>
          </w:tcPr>
          <w:p>
            <w:pPr>
              <w:pStyle w:val="TableContents"/>
              <w:bidi w:val="0"/>
              <w:spacing w:before="0" w:after="0"/>
              <w:jc w:val="both"/>
              <w:rPr>
                <w:rFonts w:ascii="Georgia" w:hAnsi="Georgia"/>
                <w:sz w:val="20"/>
              </w:rPr>
            </w:pPr>
            <w:r>
              <w:rPr>
                <w:rFonts w:ascii="Georgia" w:hAnsi="Georgia"/>
                <w:sz w:val="20"/>
              </w:rPr>
              <w:t xml:space="preserve">Deductible Amount </w:t>
            </w:r>
          </w:p>
        </w:tc>
      </w:tr>
    </w:tbl>
    <w:p>
      <w:pPr>
        <w:pStyle w:val="TextBody"/>
        <w:bidi w:val="0"/>
        <w:spacing w:before="120" w:after="0"/>
        <w:jc w:val="both"/>
        <w:rPr>
          <w:rFonts w:ascii="Georgia" w:hAnsi="Georgia"/>
          <w:sz w:val="20"/>
        </w:rPr>
      </w:pPr>
      <w:r>
        <w:rPr>
          <w:rFonts w:ascii="Georgia" w:hAnsi="Georgia"/>
          <w:sz w:val="20"/>
        </w:rPr>
        <w:t xml:space="preserve">The Company shall be liable under this Bond only for the amount by which any </w:t>
      </w:r>
      <w:r>
        <w:rPr>
          <w:rFonts w:ascii="Georgia" w:hAnsi="Georgia"/>
          <w:b/>
          <w:sz w:val="20"/>
        </w:rPr>
        <w:t xml:space="preserve">Single Loss </w:t>
      </w:r>
      <w:r>
        <w:rPr>
          <w:rFonts w:ascii="Georgia" w:hAnsi="Georgia"/>
          <w:sz w:val="20"/>
        </w:rPr>
        <w:t xml:space="preserve">is greater than the applicable Deductible Amount as stated in Item 2 of the Declarations. </w:t>
      </w:r>
    </w:p>
    <w:p>
      <w:pPr>
        <w:pStyle w:val="TextBody"/>
        <w:bidi w:val="0"/>
        <w:spacing w:before="120" w:after="0"/>
        <w:jc w:val="both"/>
        <w:rPr>
          <w:rFonts w:ascii="Georgia" w:hAnsi="Georgia"/>
          <w:sz w:val="20"/>
        </w:rPr>
      </w:pPr>
      <w:r>
        <w:rPr>
          <w:rFonts w:ascii="Georgia" w:hAnsi="Georgia"/>
          <w:sz w:val="20"/>
        </w:rPr>
        <w:t xml:space="preserve">There shall be no deductible applicable to any loss sustained by any </w:t>
      </w:r>
      <w:r>
        <w:rPr>
          <w:rFonts w:ascii="Georgia" w:hAnsi="Georgia"/>
          <w:b/>
          <w:sz w:val="20"/>
        </w:rPr>
        <w:t xml:space="preserve">Assured </w:t>
      </w:r>
      <w:r>
        <w:rPr>
          <w:rFonts w:ascii="Georgia" w:hAnsi="Georgia"/>
          <w:sz w:val="20"/>
        </w:rPr>
        <w:t xml:space="preserve">and covered under Insuring Clause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13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04"/>
        <w:gridCol w:w="120"/>
        <w:gridCol w:w="4881"/>
      </w:tblGrid>
      <w:tr>
        <w:trPr/>
        <w:tc>
          <w:tcPr>
            <w:tcW w:w="52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1"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drawing>
                <wp:inline distT="0" distB="0" distL="0" distR="0">
                  <wp:extent cx="1295400" cy="133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95400" cy="1333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0"/>
              <w:jc w:val="right"/>
              <w:rPr>
                <w:rFonts w:ascii="Georgia" w:hAnsi="Georgia"/>
                <w:b/>
                <w:sz w:val="28"/>
              </w:rPr>
            </w:pPr>
            <w:r>
              <w:rPr>
                <w:rFonts w:ascii="Georgia" w:hAnsi="Georgia"/>
                <w:b/>
                <w:sz w:val="28"/>
              </w:rPr>
              <w:t>Financial Institution Bond</w:t>
            </w:r>
          </w:p>
          <w:p>
            <w:pPr>
              <w:pStyle w:val="TableContents"/>
              <w:bidi w:val="0"/>
              <w:spacing w:before="0" w:after="0"/>
              <w:jc w:val="right"/>
              <w:rPr>
                <w:rFonts w:ascii="Georgia" w:hAnsi="Georgia"/>
                <w:b/>
                <w:sz w:val="28"/>
              </w:rPr>
            </w:pPr>
            <w:r>
              <w:rPr>
                <w:rFonts w:ascii="Georgia" w:hAnsi="Georgia"/>
                <w:b/>
                <w:sz w:val="28"/>
              </w:rPr>
              <w:t>For Investment Companies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8"/>
        <w:gridCol w:w="9492"/>
      </w:tblGrid>
      <w:tr>
        <w:trPr/>
        <w:tc>
          <w:tcPr>
            <w:tcW w:w="30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7.</w:t>
            </w:r>
          </w:p>
        </w:tc>
        <w:tc>
          <w:tcPr>
            <w:tcW w:w="9492" w:type="dxa"/>
            <w:tcBorders/>
          </w:tcPr>
          <w:p>
            <w:pPr>
              <w:pStyle w:val="TableContents"/>
              <w:bidi w:val="0"/>
              <w:spacing w:before="0" w:after="0"/>
              <w:jc w:val="both"/>
              <w:rPr>
                <w:rFonts w:ascii="Georgia" w:hAnsi="Georgia"/>
                <w:sz w:val="20"/>
              </w:rPr>
            </w:pPr>
            <w:r>
              <w:rPr>
                <w:rFonts w:ascii="Georgia" w:hAnsi="Georgia"/>
                <w:sz w:val="20"/>
              </w:rPr>
              <w:t xml:space="preserve">Discovery </w:t>
            </w:r>
          </w:p>
        </w:tc>
      </w:tr>
    </w:tbl>
    <w:p>
      <w:pPr>
        <w:pStyle w:val="TextBody"/>
        <w:bidi w:val="0"/>
        <w:spacing w:before="120" w:after="0"/>
        <w:jc w:val="both"/>
        <w:rPr>
          <w:rFonts w:ascii="Georgia" w:hAnsi="Georgia"/>
          <w:sz w:val="20"/>
        </w:rPr>
      </w:pPr>
      <w:r>
        <w:rPr>
          <w:rFonts w:ascii="Georgia" w:hAnsi="Georgia"/>
          <w:sz w:val="20"/>
        </w:rPr>
        <w:t xml:space="preserve">This Bond applies only to loss first discovered by a </w:t>
      </w:r>
      <w:r>
        <w:rPr>
          <w:rFonts w:ascii="Georgia" w:hAnsi="Georgia"/>
          <w:b/>
          <w:sz w:val="20"/>
        </w:rPr>
        <w:t xml:space="preserve">Director </w:t>
      </w:r>
      <w:r>
        <w:rPr>
          <w:rFonts w:ascii="Georgia" w:hAnsi="Georgia"/>
          <w:sz w:val="20"/>
        </w:rPr>
        <w:t xml:space="preserve">during the Bond Period. Discovery occurs at the earlier of a </w:t>
      </w:r>
      <w:r>
        <w:rPr>
          <w:rFonts w:ascii="Georgia" w:hAnsi="Georgia"/>
          <w:b/>
          <w:sz w:val="20"/>
        </w:rPr>
        <w:t xml:space="preserve">Director </w:t>
      </w:r>
      <w:r>
        <w:rPr>
          <w:rFonts w:ascii="Georgia" w:hAnsi="Georgia"/>
          <w:sz w:val="20"/>
        </w:rPr>
        <w:t xml:space="preserve">learning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a.</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facts which may subsequently result in a loss of a type covered by this Bond;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an actual or potential claim in which it is alleged that the </w:t>
            </w:r>
            <w:r>
              <w:rPr>
                <w:rFonts w:ascii="Georgia" w:hAnsi="Georgia"/>
                <w:b/>
                <w:sz w:val="20"/>
              </w:rPr>
              <w:t xml:space="preserve">Assured </w:t>
            </w:r>
            <w:r>
              <w:rPr>
                <w:rFonts w:ascii="Georgia" w:hAnsi="Georgia"/>
                <w:sz w:val="20"/>
              </w:rPr>
              <w:t xml:space="preserve">is liable to a third party, </w:t>
            </w:r>
          </w:p>
        </w:tc>
      </w:tr>
    </w:tbl>
    <w:p>
      <w:pPr>
        <w:pStyle w:val="TextBody"/>
        <w:bidi w:val="0"/>
        <w:spacing w:before="120" w:after="0"/>
        <w:jc w:val="both"/>
        <w:rPr>
          <w:rFonts w:ascii="Georgia" w:hAnsi="Georgia"/>
          <w:sz w:val="20"/>
        </w:rPr>
      </w:pPr>
      <w:r>
        <w:rPr>
          <w:rFonts w:ascii="Georgia" w:hAnsi="Georgia"/>
          <w:sz w:val="20"/>
        </w:rPr>
        <w:t xml:space="preserve">regardless of when the act or acts causing or contributing to such loss occurred, even though the amount of loss does not exceed the applicable Deductible Amount, or the exact amount or details of loss may not then be known.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408"/>
        <w:gridCol w:w="9491"/>
      </w:tblGrid>
      <w:tr>
        <w:trPr/>
        <w:tc>
          <w:tcPr>
            <w:tcW w:w="30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8.</w:t>
            </w:r>
          </w:p>
        </w:tc>
        <w:tc>
          <w:tcPr>
            <w:tcW w:w="9491" w:type="dxa"/>
            <w:tcBorders/>
          </w:tcPr>
          <w:p>
            <w:pPr>
              <w:pStyle w:val="TableContents"/>
              <w:bidi w:val="0"/>
              <w:spacing w:before="0" w:after="0"/>
              <w:jc w:val="both"/>
              <w:rPr>
                <w:rFonts w:ascii="Georgia" w:hAnsi="Georgia"/>
                <w:sz w:val="20"/>
              </w:rPr>
            </w:pPr>
            <w:r>
              <w:rPr>
                <w:rFonts w:ascii="Georgia" w:hAnsi="Georgia"/>
                <w:sz w:val="20"/>
              </w:rPr>
              <w:t xml:space="preserve">Limit Of Liability </w:t>
            </w:r>
          </w:p>
        </w:tc>
      </w:tr>
    </w:tbl>
    <w:p>
      <w:pPr>
        <w:pStyle w:val="TextBody"/>
        <w:bidi w:val="0"/>
        <w:spacing w:before="120" w:after="0"/>
        <w:jc w:val="both"/>
        <w:rPr>
          <w:rFonts w:ascii="Georgia" w:hAnsi="Georgia"/>
          <w:sz w:val="20"/>
        </w:rPr>
      </w:pPr>
      <w:r>
        <w:rPr>
          <w:rFonts w:ascii="Georgia" w:hAnsi="Georgia"/>
          <w:sz w:val="20"/>
        </w:rPr>
        <w:t xml:space="preserve">The payment of any loss under this Bond shall not reduce the liability of the Company for other losses whenever sustained,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a.</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the Companys liability for each </w:t>
            </w:r>
            <w:r>
              <w:rPr>
                <w:rFonts w:ascii="Georgia" w:hAnsi="Georgia"/>
                <w:b/>
                <w:sz w:val="20"/>
              </w:rPr>
              <w:t xml:space="preserve">Single Loss </w:t>
            </w:r>
            <w:r>
              <w:rPr>
                <w:rFonts w:ascii="Georgia" w:hAnsi="Georgia"/>
                <w:sz w:val="20"/>
              </w:rPr>
              <w:t xml:space="preserve">shall not exceed the applicable Single Loss Limit Of Liability as stated in Item 2 of the Declarations or as set forth under General Agreement 1, and shall not be cumulative in amounts from year to year or from Bond Period to Bond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if a </w:t>
            </w:r>
            <w:r>
              <w:rPr>
                <w:rFonts w:ascii="Georgia" w:hAnsi="Georgia"/>
                <w:b/>
                <w:sz w:val="20"/>
              </w:rPr>
              <w:t xml:space="preserve">Single Loss </w:t>
            </w:r>
            <w:r>
              <w:rPr>
                <w:rFonts w:ascii="Georgia" w:hAnsi="Georgia"/>
                <w:sz w:val="20"/>
              </w:rPr>
              <w:t xml:space="preserve">is covered under more than one Insuring Clause, the maximum payable shall not exceed the largest applicable Single Loss Limit Of Liability;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c.</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the Companys liability for loss or losses sustained by more than one </w:t>
            </w:r>
            <w:r>
              <w:rPr>
                <w:rFonts w:ascii="Georgia" w:hAnsi="Georgia"/>
                <w:b/>
                <w:sz w:val="20"/>
              </w:rPr>
              <w:t>Assureds</w:t>
            </w:r>
            <w:r>
              <w:rPr>
                <w:rFonts w:ascii="Georgia" w:hAnsi="Georgia"/>
                <w:sz w:val="20"/>
              </w:rPr>
              <w:t xml:space="preserve">, or all </w:t>
            </w:r>
            <w:r>
              <w:rPr>
                <w:rFonts w:ascii="Georgia" w:hAnsi="Georgia"/>
                <w:b/>
                <w:sz w:val="20"/>
              </w:rPr>
              <w:t>Assureds</w:t>
            </w:r>
            <w:r>
              <w:rPr>
                <w:rFonts w:ascii="Georgia" w:hAnsi="Georgia"/>
                <w:sz w:val="20"/>
              </w:rPr>
              <w:t xml:space="preserve">, shall not exceed the total amount for which the Company would be liable under this Bond if such loss or losses were sustained by any one </w:t>
            </w:r>
            <w:r>
              <w:rPr>
                <w:rFonts w:ascii="Georgia" w:hAnsi="Georgia"/>
                <w:b/>
                <w:sz w:val="20"/>
              </w:rPr>
              <w:t>Assured</w:t>
            </w:r>
            <w:r>
              <w:rPr>
                <w:rFonts w:ascii="Georgia" w:hAnsi="Georgia"/>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408"/>
        <w:gridCol w:w="9491"/>
      </w:tblGrid>
      <w:tr>
        <w:trPr/>
        <w:tc>
          <w:tcPr>
            <w:tcW w:w="30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9.</w:t>
            </w:r>
          </w:p>
        </w:tc>
        <w:tc>
          <w:tcPr>
            <w:tcW w:w="9491" w:type="dxa"/>
            <w:tcBorders/>
          </w:tcPr>
          <w:p>
            <w:pPr>
              <w:pStyle w:val="TableContents"/>
              <w:bidi w:val="0"/>
              <w:spacing w:before="0" w:after="0"/>
              <w:jc w:val="both"/>
              <w:rPr>
                <w:rFonts w:ascii="Georgia" w:hAnsi="Georgia"/>
                <w:sz w:val="20"/>
              </w:rPr>
            </w:pPr>
            <w:r>
              <w:rPr>
                <w:rFonts w:ascii="Georgia" w:hAnsi="Georgia"/>
                <w:sz w:val="20"/>
              </w:rPr>
              <w:t xml:space="preserve">Notice To Company  Proof  Legal Proceedings Against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a.</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The </w:t>
            </w:r>
            <w:r>
              <w:rPr>
                <w:rFonts w:ascii="Georgia" w:hAnsi="Georgia"/>
                <w:b/>
                <w:sz w:val="20"/>
              </w:rPr>
              <w:t xml:space="preserve">Assured </w:t>
            </w:r>
            <w:r>
              <w:rPr>
                <w:rFonts w:ascii="Georgia" w:hAnsi="Georgia"/>
                <w:sz w:val="20"/>
              </w:rPr>
              <w:t xml:space="preserve">shall give the Company notice at the earliest practicable moment, not to exceed sixty (60) days after discovery of a loss, in an amount that is in excess of 50% of the applicable Deductible Amount, as stated in Item 2 of the Declarations.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b.</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The </w:t>
            </w:r>
            <w:r>
              <w:rPr>
                <w:rFonts w:ascii="Georgia" w:hAnsi="Georgia"/>
                <w:b/>
                <w:sz w:val="20"/>
              </w:rPr>
              <w:t xml:space="preserve">Assured </w:t>
            </w:r>
            <w:r>
              <w:rPr>
                <w:rFonts w:ascii="Georgia" w:hAnsi="Georgia"/>
                <w:sz w:val="20"/>
              </w:rPr>
              <w:t xml:space="preserve">shall furnish to the Company proof of loss, duly sworn to, with full particulars, within six (6) months after such discovery.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c.</w:t>
            </w:r>
          </w:p>
        </w:tc>
        <w:tc>
          <w:tcPr>
            <w:tcW w:w="9187" w:type="dxa"/>
            <w:tcBorders/>
          </w:tcPr>
          <w:p>
            <w:pPr>
              <w:pStyle w:val="TableContents"/>
              <w:bidi w:val="0"/>
              <w:spacing w:before="0" w:after="0"/>
              <w:jc w:val="both"/>
              <w:rPr>
                <w:rFonts w:ascii="Georgia" w:hAnsi="Georgia"/>
                <w:sz w:val="20"/>
              </w:rPr>
            </w:pPr>
            <w:r>
              <w:rPr>
                <w:rFonts w:ascii="Georgia" w:hAnsi="Georgia"/>
                <w:b/>
                <w:sz w:val="20"/>
              </w:rPr>
              <w:t xml:space="preserve">Certificated Securities </w:t>
            </w:r>
            <w:r>
              <w:rPr>
                <w:rFonts w:ascii="Georgia" w:hAnsi="Georgia"/>
                <w:sz w:val="20"/>
              </w:rPr>
              <w:t xml:space="preserve">listed in a proof of loss shall be identified by certificate or bond numbers, if issued with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d.</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Legal proceedings for the recovery of any loss under this Bond shall not be brought prior to the expiration of sixty (60) days after the proof of loss is filed with the Company or after the expiration of twenty-four (24) months from the discovery of such loss.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e.</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This Bond affords coverage only in favor of the </w:t>
            </w:r>
            <w:r>
              <w:rPr>
                <w:rFonts w:ascii="Georgia" w:hAnsi="Georgia"/>
                <w:b/>
                <w:sz w:val="20"/>
              </w:rPr>
              <w:t>Assured</w:t>
            </w:r>
            <w:r>
              <w:rPr>
                <w:rFonts w:ascii="Georgia" w:hAnsi="Georgia"/>
                <w:sz w:val="20"/>
              </w:rPr>
              <w:t xml:space="preserve">. No claim, suit, action or legal proceeding shall be brought under the Bond by anyone other than the </w:t>
            </w:r>
            <w:r>
              <w:rPr>
                <w:rFonts w:ascii="Georgia" w:hAnsi="Georgia"/>
                <w:b/>
                <w:sz w:val="20"/>
              </w:rPr>
              <w:t>Assured</w:t>
            </w:r>
            <w:r>
              <w:rPr>
                <w:rFonts w:ascii="Georgia" w:hAnsi="Georgia"/>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f.</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All such notices shall be given in writing to one of the following addresses: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(1)</w:t>
            </w:r>
          </w:p>
        </w:tc>
        <w:tc>
          <w:tcPr>
            <w:tcW w:w="8880" w:type="dxa"/>
            <w:tcBorders/>
          </w:tcPr>
          <w:p>
            <w:pPr>
              <w:pStyle w:val="TableContents"/>
              <w:bidi w:val="0"/>
              <w:spacing w:before="0" w:after="0"/>
              <w:jc w:val="both"/>
              <w:rPr>
                <w:rFonts w:ascii="Georgia" w:hAnsi="Georgia"/>
                <w:sz w:val="20"/>
              </w:rPr>
            </w:pPr>
            <w:r>
              <w:rPr>
                <w:rFonts w:ascii="Georgia" w:hAnsi="Georgia"/>
                <w:color w:val="0000FF"/>
                <w:sz w:val="20"/>
                <w:u w:val="single"/>
              </w:rPr>
              <w:t>ChubbClaimsFirstNotice@chubb.com</w:t>
            </w:r>
            <w:r>
              <w:rPr>
                <w:rFonts w:ascii="Georgia" w:hAnsi="Georgia"/>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(2)</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Attn: Chubb Claims Department </w:t>
            </w:r>
          </w:p>
        </w:tc>
      </w:tr>
    </w:tbl>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Chubb </w:t>
            </w:r>
          </w:p>
        </w:tc>
      </w:tr>
    </w:tbl>
    <w:tbl>
      <w:tblPr>
        <w:tblW w:w="5000" w:type="pct"/>
        <w:jc w:val="left"/>
        <w:tblInd w:w="0" w:type="dxa"/>
        <w:tblLayout w:type="fixed"/>
        <w:tblCellMar>
          <w:top w:w="0" w:type="dxa"/>
          <w:left w:w="0" w:type="dxa"/>
          <w:bottom w:w="0" w:type="dxa"/>
          <w:right w:w="0" w:type="dxa"/>
        </w:tblCellMar>
      </w:tblPr>
      <w:tblGrid>
        <w:gridCol w:w="1020"/>
        <w:gridCol w:w="306"/>
        <w:gridCol w:w="8879"/>
      </w:tblGrid>
      <w:tr>
        <w:trPr/>
        <w:tc>
          <w:tcPr>
            <w:tcW w:w="102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    </w:t>
            </w:r>
          </w:p>
        </w:tc>
        <w:tc>
          <w:tcPr>
            <w:tcW w:w="8879" w:type="dxa"/>
            <w:tcBorders/>
          </w:tcPr>
          <w:p>
            <w:pPr>
              <w:pStyle w:val="TableContents"/>
              <w:bidi w:val="0"/>
              <w:spacing w:before="0" w:after="0"/>
              <w:jc w:val="both"/>
              <w:rPr>
                <w:rFonts w:ascii="Georgia" w:hAnsi="Georgia"/>
                <w:sz w:val="20"/>
              </w:rPr>
            </w:pPr>
            <w:r>
              <w:rPr>
                <w:rFonts w:ascii="Georgia" w:hAnsi="Georgia"/>
                <w:sz w:val="20"/>
              </w:rPr>
              <w:t xml:space="preserve">P.O. Box 5122 </w:t>
            </w:r>
          </w:p>
        </w:tc>
      </w:tr>
    </w:tbl>
    <w:tbl>
      <w:tblPr>
        <w:tblW w:w="5000" w:type="pct"/>
        <w:jc w:val="left"/>
        <w:tblInd w:w="0" w:type="dxa"/>
        <w:tblLayout w:type="fixed"/>
        <w:tblCellMar>
          <w:top w:w="0" w:type="dxa"/>
          <w:left w:w="0" w:type="dxa"/>
          <w:bottom w:w="0" w:type="dxa"/>
          <w:right w:w="0" w:type="dxa"/>
        </w:tblCellMar>
      </w:tblPr>
      <w:tblGrid>
        <w:gridCol w:w="1020"/>
        <w:gridCol w:w="306"/>
        <w:gridCol w:w="8879"/>
      </w:tblGrid>
      <w:tr>
        <w:trPr/>
        <w:tc>
          <w:tcPr>
            <w:tcW w:w="102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    </w:t>
            </w:r>
          </w:p>
        </w:tc>
        <w:tc>
          <w:tcPr>
            <w:tcW w:w="8879" w:type="dxa"/>
            <w:tcBorders/>
          </w:tcPr>
          <w:p>
            <w:pPr>
              <w:pStyle w:val="TableContents"/>
              <w:bidi w:val="0"/>
              <w:spacing w:before="0" w:after="0"/>
              <w:jc w:val="both"/>
              <w:rPr>
                <w:rFonts w:ascii="Georgia" w:hAnsi="Georgia"/>
                <w:sz w:val="20"/>
              </w:rPr>
            </w:pPr>
            <w:r>
              <w:rPr>
                <w:rFonts w:ascii="Georgia" w:hAnsi="Georgia"/>
                <w:sz w:val="20"/>
              </w:rPr>
              <w:t xml:space="preserve">Scranton, PA 18505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g.</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All other notices to the Company under this Bond shall be given in writing to the following address: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7"/>
        <w:gridCol w:w="8879"/>
      </w:tblGrid>
      <w:tr>
        <w:trPr/>
        <w:tc>
          <w:tcPr>
            <w:tcW w:w="1019"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(1)</w:t>
            </w:r>
          </w:p>
        </w:tc>
        <w:tc>
          <w:tcPr>
            <w:tcW w:w="8879" w:type="dxa"/>
            <w:tcBorders/>
          </w:tcPr>
          <w:p>
            <w:pPr>
              <w:pStyle w:val="TableContents"/>
              <w:bidi w:val="0"/>
              <w:spacing w:before="0" w:after="0"/>
              <w:jc w:val="both"/>
              <w:rPr>
                <w:rFonts w:ascii="Georgia" w:hAnsi="Georgia"/>
                <w:sz w:val="20"/>
              </w:rPr>
            </w:pPr>
            <w:r>
              <w:rPr>
                <w:rFonts w:ascii="Georgia" w:hAnsi="Georgia"/>
                <w:color w:val="0000FF"/>
                <w:sz w:val="20"/>
                <w:u w:val="single"/>
              </w:rPr>
              <w:t>NA.FinancialLines@chubb.com</w:t>
            </w:r>
            <w:r>
              <w:rPr>
                <w:rFonts w:ascii="Georgia" w:hAnsi="Georgia"/>
                <w:sz w:val="20"/>
              </w:rPr>
              <w:t xml:space="preserve">; or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14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04"/>
        <w:gridCol w:w="120"/>
        <w:gridCol w:w="4881"/>
      </w:tblGrid>
      <w:tr>
        <w:trPr/>
        <w:tc>
          <w:tcPr>
            <w:tcW w:w="52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1"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drawing>
                <wp:inline distT="0" distB="0" distL="0" distR="0">
                  <wp:extent cx="1295400" cy="133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95400" cy="1333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0"/>
              <w:jc w:val="right"/>
              <w:rPr>
                <w:rFonts w:ascii="Georgia" w:hAnsi="Georgia"/>
                <w:b/>
                <w:sz w:val="28"/>
              </w:rPr>
            </w:pPr>
            <w:r>
              <w:rPr>
                <w:rFonts w:ascii="Georgia" w:hAnsi="Georgia"/>
                <w:b/>
                <w:sz w:val="28"/>
              </w:rPr>
              <w:t>Financial Institution Bond</w:t>
            </w:r>
          </w:p>
          <w:p>
            <w:pPr>
              <w:pStyle w:val="TableContents"/>
              <w:bidi w:val="0"/>
              <w:spacing w:before="0" w:after="0"/>
              <w:jc w:val="right"/>
              <w:rPr>
                <w:rFonts w:ascii="Georgia" w:hAnsi="Georgia"/>
                <w:b/>
                <w:sz w:val="28"/>
              </w:rPr>
            </w:pPr>
            <w:r>
              <w:rPr>
                <w:rFonts w:ascii="Georgia" w:hAnsi="Georgia"/>
                <w:b/>
                <w:sz w:val="28"/>
              </w:rPr>
              <w:t>For Investment Companies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305"/>
        <w:gridCol w:w="8880"/>
      </w:tblGrid>
      <w:tr>
        <w:trPr/>
        <w:tc>
          <w:tcPr>
            <w:tcW w:w="102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Attn: Chubb Underwriting Department </w:t>
            </w:r>
          </w:p>
        </w:tc>
      </w:tr>
    </w:tbl>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Chubb </w:t>
            </w:r>
          </w:p>
        </w:tc>
      </w:tr>
    </w:tbl>
    <w:tbl>
      <w:tblPr>
        <w:tblW w:w="5000" w:type="pct"/>
        <w:jc w:val="left"/>
        <w:tblInd w:w="0" w:type="dxa"/>
        <w:tblLayout w:type="fixed"/>
        <w:tblCellMar>
          <w:top w:w="0" w:type="dxa"/>
          <w:left w:w="0" w:type="dxa"/>
          <w:bottom w:w="0" w:type="dxa"/>
          <w:right w:w="0" w:type="dxa"/>
        </w:tblCellMar>
      </w:tblPr>
      <w:tblGrid>
        <w:gridCol w:w="1020"/>
        <w:gridCol w:w="306"/>
        <w:gridCol w:w="8879"/>
      </w:tblGrid>
      <w:tr>
        <w:trPr/>
        <w:tc>
          <w:tcPr>
            <w:tcW w:w="102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    </w:t>
            </w:r>
          </w:p>
        </w:tc>
        <w:tc>
          <w:tcPr>
            <w:tcW w:w="8879" w:type="dxa"/>
            <w:tcBorders/>
          </w:tcPr>
          <w:p>
            <w:pPr>
              <w:pStyle w:val="TableContents"/>
              <w:bidi w:val="0"/>
              <w:spacing w:before="0" w:after="0"/>
              <w:jc w:val="both"/>
              <w:rPr>
                <w:rFonts w:ascii="Georgia" w:hAnsi="Georgia"/>
                <w:sz w:val="20"/>
              </w:rPr>
            </w:pPr>
            <w:r>
              <w:rPr>
                <w:rFonts w:ascii="Georgia" w:hAnsi="Georgia"/>
                <w:sz w:val="20"/>
              </w:rPr>
              <w:t xml:space="preserve">202B Halls Mill Road </w:t>
            </w:r>
          </w:p>
        </w:tc>
      </w:tr>
    </w:tbl>
    <w:tbl>
      <w:tblPr>
        <w:tblW w:w="5000" w:type="pct"/>
        <w:jc w:val="left"/>
        <w:tblInd w:w="0" w:type="dxa"/>
        <w:tblLayout w:type="fixed"/>
        <w:tblCellMar>
          <w:top w:w="0" w:type="dxa"/>
          <w:left w:w="0" w:type="dxa"/>
          <w:bottom w:w="0" w:type="dxa"/>
          <w:right w:w="0" w:type="dxa"/>
        </w:tblCellMar>
      </w:tblPr>
      <w:tblGrid>
        <w:gridCol w:w="1020"/>
        <w:gridCol w:w="305"/>
        <w:gridCol w:w="8880"/>
      </w:tblGrid>
      <w:tr>
        <w:trPr/>
        <w:tc>
          <w:tcPr>
            <w:tcW w:w="102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    </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Whitehouse Station, NJ 08889 </w:t>
            </w:r>
          </w:p>
        </w:tc>
      </w:tr>
    </w:tbl>
    <w:p>
      <w:pPr>
        <w:pStyle w:val="TextBody"/>
        <w:bidi w:val="0"/>
        <w:spacing w:before="120" w:after="0"/>
        <w:jc w:val="both"/>
        <w:rPr>
          <w:rFonts w:ascii="Georgia" w:hAnsi="Georgia"/>
          <w:sz w:val="20"/>
        </w:rPr>
      </w:pPr>
      <w:r>
        <w:rPr>
          <w:rFonts w:ascii="Georgia" w:hAnsi="Georgia"/>
          <w:sz w:val="20"/>
        </w:rPr>
        <w:t xml:space="preserve">All notices described above shall be effective on the date of receipt by the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8"/>
        <w:gridCol w:w="9492"/>
      </w:tblGrid>
      <w:tr>
        <w:trPr/>
        <w:tc>
          <w:tcPr>
            <w:tcW w:w="30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10.</w:t>
            </w:r>
          </w:p>
        </w:tc>
        <w:tc>
          <w:tcPr>
            <w:tcW w:w="9492" w:type="dxa"/>
            <w:tcBorders/>
          </w:tcPr>
          <w:p>
            <w:pPr>
              <w:pStyle w:val="TableContents"/>
              <w:bidi w:val="0"/>
              <w:spacing w:before="0" w:after="0"/>
              <w:jc w:val="both"/>
              <w:rPr>
                <w:rFonts w:ascii="Georgia" w:hAnsi="Georgia"/>
                <w:sz w:val="20"/>
              </w:rPr>
            </w:pPr>
            <w:r>
              <w:rPr>
                <w:rFonts w:ascii="Georgia" w:hAnsi="Georgia"/>
                <w:sz w:val="20"/>
              </w:rPr>
              <w:t xml:space="preserve">Other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a.</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Coverage under this Bond shall apply only as excess over any other valid and collectible insurance, indemnity or suretyship obtained by or on behalf 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5"/>
        <w:gridCol w:w="8881"/>
      </w:tblGrid>
      <w:tr>
        <w:trPr/>
        <w:tc>
          <w:tcPr>
            <w:tcW w:w="101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8881" w:type="dxa"/>
            <w:tcBorders/>
          </w:tcPr>
          <w:p>
            <w:pPr>
              <w:pStyle w:val="TableContents"/>
              <w:bidi w:val="0"/>
              <w:spacing w:before="0" w:after="0"/>
              <w:jc w:val="both"/>
              <w:rPr>
                <w:rFonts w:ascii="Georgia" w:hAnsi="Georgia"/>
                <w:sz w:val="20"/>
              </w:rPr>
            </w:pPr>
            <w:r>
              <w:rPr>
                <w:rFonts w:ascii="Georgia" w:hAnsi="Georgia"/>
                <w:sz w:val="20"/>
              </w:rPr>
              <w:t xml:space="preserve">the </w:t>
            </w:r>
            <w:r>
              <w:rPr>
                <w:rFonts w:ascii="Georgia" w:hAnsi="Georgia"/>
                <w:b/>
                <w:sz w:val="20"/>
              </w:rPr>
              <w:t>Assured</w:t>
            </w:r>
            <w:r>
              <w:rPr>
                <w:rFonts w:ascii="Georgia" w:hAnsi="Georgia"/>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305"/>
        <w:gridCol w:w="8880"/>
      </w:tblGrid>
      <w:tr>
        <w:trPr/>
        <w:tc>
          <w:tcPr>
            <w:tcW w:w="102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a </w:t>
            </w:r>
            <w:r>
              <w:rPr>
                <w:rFonts w:ascii="Georgia" w:hAnsi="Georgia"/>
                <w:b/>
                <w:sz w:val="20"/>
              </w:rPr>
              <w:t>Transportation Company</w:t>
            </w:r>
            <w:r>
              <w:rPr>
                <w:rFonts w:ascii="Georgia" w:hAnsi="Georgia"/>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(3)</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another entity on whose premises the loss occurred or which employed the person causing the loss or engaged the messenger conveying the </w:t>
            </w:r>
            <w:r>
              <w:rPr>
                <w:rFonts w:ascii="Georgia" w:hAnsi="Georgia"/>
                <w:b/>
                <w:sz w:val="20"/>
              </w:rPr>
              <w:t xml:space="preserve">Property </w:t>
            </w:r>
            <w:r>
              <w:rPr>
                <w:rFonts w:ascii="Georgia" w:hAnsi="Georgia"/>
                <w:sz w:val="20"/>
              </w:rPr>
              <w:t xml:space="preserve">involved.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6"/>
        <w:gridCol w:w="9185"/>
      </w:tblGrid>
      <w:tr>
        <w:trPr/>
        <w:tc>
          <w:tcPr>
            <w:tcW w:w="714"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b.</w:t>
            </w:r>
          </w:p>
        </w:tc>
        <w:tc>
          <w:tcPr>
            <w:tcW w:w="9185" w:type="dxa"/>
            <w:tcBorders/>
          </w:tcPr>
          <w:p>
            <w:pPr>
              <w:pStyle w:val="TableContents"/>
              <w:bidi w:val="0"/>
              <w:spacing w:before="0" w:after="0"/>
              <w:jc w:val="both"/>
              <w:rPr>
                <w:rFonts w:ascii="Georgia" w:hAnsi="Georgia"/>
                <w:sz w:val="20"/>
              </w:rPr>
            </w:pPr>
            <w:r>
              <w:rPr>
                <w:rFonts w:ascii="Georgia" w:hAnsi="Georgia"/>
                <w:sz w:val="20"/>
              </w:rPr>
              <w:t xml:space="preserve">Solely with respect to Insuring Clause 7, in the event of a loss covered under this Bond and also covered under other valid and collectible insurance issued by the Company, or a parent, subsidiary or affiliate of the Company to the </w:t>
            </w:r>
            <w:r>
              <w:rPr>
                <w:rFonts w:ascii="Georgia" w:hAnsi="Georgia"/>
                <w:b/>
                <w:sz w:val="20"/>
              </w:rPr>
              <w:t>Assured</w:t>
            </w:r>
            <w:r>
              <w:rPr>
                <w:rFonts w:ascii="Georgia" w:hAnsi="Georgia"/>
                <w:sz w:val="20"/>
              </w:rPr>
              <w:t xml:space="preserve">, the Single Loss Limit Of Liability under this Bond shall be reduced by any payment under any other such valid and collectible insurance and only the remainder, if any, shall be applicable to such loss covered hereunder.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408"/>
        <w:gridCol w:w="9493"/>
      </w:tblGrid>
      <w:tr>
        <w:trPr/>
        <w:tc>
          <w:tcPr>
            <w:tcW w:w="304"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11.</w:t>
            </w:r>
          </w:p>
        </w:tc>
        <w:tc>
          <w:tcPr>
            <w:tcW w:w="9493" w:type="dxa"/>
            <w:tcBorders/>
          </w:tcPr>
          <w:p>
            <w:pPr>
              <w:pStyle w:val="TableContents"/>
              <w:bidi w:val="0"/>
              <w:spacing w:before="0" w:after="0"/>
              <w:jc w:val="both"/>
              <w:rPr>
                <w:rFonts w:ascii="Georgia" w:hAnsi="Georgia"/>
                <w:sz w:val="20"/>
              </w:rPr>
            </w:pPr>
            <w:r>
              <w:rPr>
                <w:rFonts w:ascii="Georgia" w:hAnsi="Georgia"/>
                <w:sz w:val="20"/>
              </w:rPr>
              <w:t xml:space="preserve">Securities Settlement </w:t>
            </w:r>
          </w:p>
        </w:tc>
      </w:tr>
    </w:tbl>
    <w:p>
      <w:pPr>
        <w:pStyle w:val="TextBody"/>
        <w:bidi w:val="0"/>
        <w:spacing w:before="120" w:after="0"/>
        <w:jc w:val="both"/>
        <w:rPr>
          <w:rFonts w:ascii="Georgia" w:hAnsi="Georgia"/>
          <w:sz w:val="20"/>
        </w:rPr>
      </w:pPr>
      <w:r>
        <w:rPr>
          <w:rFonts w:ascii="Georgia" w:hAnsi="Georgia"/>
          <w:sz w:val="20"/>
        </w:rPr>
        <w:t xml:space="preserve">In the event of a loss of </w:t>
      </w:r>
      <w:r>
        <w:rPr>
          <w:rFonts w:ascii="Georgia" w:hAnsi="Georgia"/>
          <w:b/>
          <w:sz w:val="20"/>
        </w:rPr>
        <w:t xml:space="preserve">Securities </w:t>
      </w:r>
      <w:r>
        <w:rPr>
          <w:rFonts w:ascii="Georgia" w:hAnsi="Georgia"/>
          <w:sz w:val="20"/>
        </w:rPr>
        <w:t xml:space="preserve">covered under this Bond, the Company may, at its sole discretion, purchase replacement </w:t>
      </w:r>
      <w:r>
        <w:rPr>
          <w:rFonts w:ascii="Georgia" w:hAnsi="Georgia"/>
          <w:b/>
          <w:sz w:val="20"/>
        </w:rPr>
        <w:t>Securities</w:t>
      </w:r>
      <w:r>
        <w:rPr>
          <w:rFonts w:ascii="Georgia" w:hAnsi="Georgia"/>
          <w:sz w:val="20"/>
        </w:rPr>
        <w:t xml:space="preserve">, tender the value of the </w:t>
      </w:r>
      <w:r>
        <w:rPr>
          <w:rFonts w:ascii="Georgia" w:hAnsi="Georgia"/>
          <w:b/>
          <w:sz w:val="20"/>
        </w:rPr>
        <w:t xml:space="preserve">Securities </w:t>
      </w:r>
      <w:r>
        <w:rPr>
          <w:rFonts w:ascii="Georgia" w:hAnsi="Georgia"/>
          <w:sz w:val="20"/>
        </w:rPr>
        <w:t xml:space="preserve">in </w:t>
      </w:r>
      <w:r>
        <w:rPr>
          <w:rFonts w:ascii="Georgia" w:hAnsi="Georgia"/>
          <w:b/>
          <w:sz w:val="20"/>
        </w:rPr>
        <w:t>Money</w:t>
      </w:r>
      <w:r>
        <w:rPr>
          <w:rFonts w:ascii="Georgia" w:hAnsi="Georgia"/>
          <w:sz w:val="20"/>
        </w:rPr>
        <w:t xml:space="preserve">, or issue its indemnity to effect replacement </w:t>
      </w:r>
      <w:r>
        <w:rPr>
          <w:rFonts w:ascii="Georgia" w:hAnsi="Georgia"/>
          <w:b/>
          <w:sz w:val="20"/>
        </w:rPr>
        <w:t>Securities</w:t>
      </w:r>
      <w:r>
        <w:rPr>
          <w:rFonts w:ascii="Georgia" w:hAnsi="Georgia"/>
          <w:sz w:val="20"/>
        </w:rPr>
        <w:t xml:space="preserve">. </w:t>
      </w:r>
    </w:p>
    <w:p>
      <w:pPr>
        <w:pStyle w:val="TextBody"/>
        <w:bidi w:val="0"/>
        <w:spacing w:before="120" w:after="0"/>
        <w:jc w:val="both"/>
        <w:rPr>
          <w:rFonts w:ascii="Georgia" w:hAnsi="Georgia"/>
          <w:sz w:val="20"/>
        </w:rPr>
      </w:pPr>
      <w:r>
        <w:rPr>
          <w:rFonts w:ascii="Georgia" w:hAnsi="Georgia"/>
          <w:sz w:val="20"/>
        </w:rPr>
        <w:t xml:space="preserve">The indemnity required from the </w:t>
      </w:r>
      <w:r>
        <w:rPr>
          <w:rFonts w:ascii="Georgia" w:hAnsi="Georgia"/>
          <w:b/>
          <w:sz w:val="20"/>
        </w:rPr>
        <w:t xml:space="preserve">Assured </w:t>
      </w:r>
      <w:r>
        <w:rPr>
          <w:rFonts w:ascii="Georgia" w:hAnsi="Georgia"/>
          <w:sz w:val="20"/>
        </w:rPr>
        <w:t xml:space="preserve">under the terms of this Section against all loss, cost or expense arising from the replacement of </w:t>
      </w:r>
      <w:r>
        <w:rPr>
          <w:rFonts w:ascii="Georgia" w:hAnsi="Georgia"/>
          <w:b/>
          <w:sz w:val="20"/>
        </w:rPr>
        <w:t xml:space="preserve">Securities </w:t>
      </w:r>
      <w:r>
        <w:rPr>
          <w:rFonts w:ascii="Georgia" w:hAnsi="Georgia"/>
          <w:sz w:val="20"/>
        </w:rPr>
        <w:t xml:space="preserve">by the Companys indemnity shall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a.</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for </w:t>
            </w:r>
            <w:r>
              <w:rPr>
                <w:rFonts w:ascii="Georgia" w:hAnsi="Georgia"/>
                <w:b/>
                <w:sz w:val="20"/>
              </w:rPr>
              <w:t xml:space="preserve">Securities </w:t>
            </w:r>
            <w:r>
              <w:rPr>
                <w:rFonts w:ascii="Georgia" w:hAnsi="Georgia"/>
                <w:sz w:val="20"/>
              </w:rPr>
              <w:t xml:space="preserve">having a value less than or equal to the applicable Deductible Amount  one hundred (100%) percent;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for </w:t>
            </w:r>
            <w:r>
              <w:rPr>
                <w:rFonts w:ascii="Georgia" w:hAnsi="Georgia"/>
                <w:b/>
                <w:sz w:val="20"/>
              </w:rPr>
              <w:t xml:space="preserve">Securities </w:t>
            </w:r>
            <w:r>
              <w:rPr>
                <w:rFonts w:ascii="Georgia" w:hAnsi="Georgia"/>
                <w:sz w:val="20"/>
              </w:rPr>
              <w:t xml:space="preserve">having a value in excess of the applicable Deductible Amount but within the Single Loss Limit Of Liability  the percentage that the Deductible Amount bears to the value of the </w:t>
            </w:r>
            <w:r>
              <w:rPr>
                <w:rFonts w:ascii="Georgia" w:hAnsi="Georgia"/>
                <w:b/>
                <w:sz w:val="20"/>
              </w:rPr>
              <w:t>Securities</w:t>
            </w:r>
            <w:r>
              <w:rPr>
                <w:rFonts w:ascii="Georgia" w:hAnsi="Georgia"/>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c.</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for </w:t>
            </w:r>
            <w:r>
              <w:rPr>
                <w:rFonts w:ascii="Georgia" w:hAnsi="Georgia"/>
                <w:b/>
                <w:sz w:val="20"/>
              </w:rPr>
              <w:t xml:space="preserve">Securities </w:t>
            </w:r>
            <w:r>
              <w:rPr>
                <w:rFonts w:ascii="Georgia" w:hAnsi="Georgia"/>
                <w:sz w:val="20"/>
              </w:rPr>
              <w:t xml:space="preserve">having a value greater than the applicable Single Loss Limit Of Liability  the percentage that the Deductible Amount and portion in excess of the Single Loss Limit Of Liability bears to the value of the </w:t>
            </w:r>
            <w:r>
              <w:rPr>
                <w:rFonts w:ascii="Georgia" w:hAnsi="Georgia"/>
                <w:b/>
                <w:sz w:val="20"/>
              </w:rPr>
              <w:t>Securities</w:t>
            </w:r>
            <w:r>
              <w:rPr>
                <w:rFonts w:ascii="Georgia" w:hAnsi="Georgia"/>
                <w:sz w:val="20"/>
              </w:rPr>
              <w:t xml:space="preserve">. </w:t>
            </w:r>
          </w:p>
        </w:tc>
      </w:tr>
    </w:tbl>
    <w:p>
      <w:pPr>
        <w:pStyle w:val="TextBody"/>
        <w:bidi w:val="0"/>
        <w:spacing w:before="120" w:after="0"/>
        <w:jc w:val="both"/>
        <w:rPr>
          <w:rFonts w:ascii="Georgia" w:hAnsi="Georgia"/>
          <w:sz w:val="20"/>
        </w:rPr>
      </w:pPr>
      <w:r>
        <w:rPr>
          <w:rFonts w:ascii="Georgia" w:hAnsi="Georgia"/>
          <w:sz w:val="20"/>
        </w:rPr>
        <w:t xml:space="preserve">The value referred to in Sections 11.a., b., and c. is the value in accordance with Section 14., Valuation, regardless of the value of such </w:t>
      </w:r>
      <w:r>
        <w:rPr>
          <w:rFonts w:ascii="Georgia" w:hAnsi="Georgia"/>
          <w:b/>
          <w:sz w:val="20"/>
        </w:rPr>
        <w:t xml:space="preserve">Securities </w:t>
      </w:r>
      <w:r>
        <w:rPr>
          <w:rFonts w:ascii="Georgia" w:hAnsi="Georgia"/>
          <w:sz w:val="20"/>
        </w:rPr>
        <w:t xml:space="preserve">at the time the loss under the Companys indemnity is sustained. </w:t>
      </w:r>
    </w:p>
    <w:p>
      <w:pPr>
        <w:pStyle w:val="TextBody"/>
        <w:bidi w:val="0"/>
        <w:spacing w:before="120" w:after="0"/>
        <w:jc w:val="both"/>
        <w:rPr>
          <w:rFonts w:ascii="Georgia" w:hAnsi="Georgia"/>
          <w:sz w:val="20"/>
        </w:rPr>
      </w:pPr>
      <w:r>
        <w:rPr>
          <w:rFonts w:ascii="Georgia" w:hAnsi="Georgia"/>
          <w:sz w:val="20"/>
        </w:rPr>
        <w:t xml:space="preserve">The Company is not required to issue its indemnity for any portion of a loss of </w:t>
      </w:r>
      <w:r>
        <w:rPr>
          <w:rFonts w:ascii="Georgia" w:hAnsi="Georgia"/>
          <w:b/>
          <w:sz w:val="20"/>
        </w:rPr>
        <w:t xml:space="preserve">Securities </w:t>
      </w:r>
      <w:r>
        <w:rPr>
          <w:rFonts w:ascii="Georgia" w:hAnsi="Georgia"/>
          <w:sz w:val="20"/>
        </w:rPr>
        <w:t xml:space="preserve">which is not covered by this Bond, however, the Company may do so as a courtesy to the </w:t>
      </w:r>
      <w:r>
        <w:rPr>
          <w:rFonts w:ascii="Georgia" w:hAnsi="Georgia"/>
          <w:b/>
          <w:sz w:val="20"/>
        </w:rPr>
        <w:t xml:space="preserve">Assured </w:t>
      </w:r>
      <w:r>
        <w:rPr>
          <w:rFonts w:ascii="Georgia" w:hAnsi="Georgia"/>
          <w:sz w:val="20"/>
        </w:rPr>
        <w:t xml:space="preserve">in its sole discretion. </w:t>
      </w:r>
    </w:p>
    <w:p>
      <w:pPr>
        <w:pStyle w:val="TextBody"/>
        <w:bidi w:val="0"/>
        <w:spacing w:before="120" w:after="0"/>
        <w:jc w:val="both"/>
        <w:rPr>
          <w:rFonts w:ascii="Georgia" w:hAnsi="Georgia"/>
          <w:sz w:val="20"/>
        </w:rPr>
      </w:pPr>
      <w:r>
        <w:rPr>
          <w:rFonts w:ascii="Georgia" w:hAnsi="Georgia"/>
          <w:sz w:val="20"/>
        </w:rPr>
        <w:t xml:space="preserve">The </w:t>
      </w:r>
      <w:r>
        <w:rPr>
          <w:rFonts w:ascii="Georgia" w:hAnsi="Georgia"/>
          <w:b/>
          <w:sz w:val="20"/>
        </w:rPr>
        <w:t xml:space="preserve">Assured </w:t>
      </w:r>
      <w:r>
        <w:rPr>
          <w:rFonts w:ascii="Georgia" w:hAnsi="Georgia"/>
          <w:sz w:val="20"/>
        </w:rPr>
        <w:t xml:space="preserve">shall pay the proportion of the Companys premium charge for the Companys indemnity as set forth in Sections 11.a., b., and c. No portion of the Single Loss Limit Of Liability shall be used as payment of premium for any indemnity purchased by the </w:t>
      </w:r>
      <w:r>
        <w:rPr>
          <w:rFonts w:ascii="Georgia" w:hAnsi="Georgia"/>
          <w:b/>
          <w:sz w:val="20"/>
        </w:rPr>
        <w:t xml:space="preserve">Assured </w:t>
      </w:r>
      <w:r>
        <w:rPr>
          <w:rFonts w:ascii="Georgia" w:hAnsi="Georgia"/>
          <w:sz w:val="20"/>
        </w:rPr>
        <w:t xml:space="preserve">to obtain replacement </w:t>
      </w:r>
      <w:r>
        <w:rPr>
          <w:rFonts w:ascii="Georgia" w:hAnsi="Georgia"/>
          <w:b/>
          <w:sz w:val="20"/>
        </w:rPr>
        <w:t>Securities</w:t>
      </w:r>
      <w:r>
        <w:rPr>
          <w:rFonts w:ascii="Georgia" w:hAnsi="Georgia"/>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407"/>
        <w:gridCol w:w="9494"/>
      </w:tblGrid>
      <w:tr>
        <w:trPr/>
        <w:tc>
          <w:tcPr>
            <w:tcW w:w="30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12.</w:t>
            </w:r>
          </w:p>
        </w:tc>
        <w:tc>
          <w:tcPr>
            <w:tcW w:w="9494" w:type="dxa"/>
            <w:tcBorders/>
          </w:tcPr>
          <w:p>
            <w:pPr>
              <w:pStyle w:val="TableContents"/>
              <w:bidi w:val="0"/>
              <w:spacing w:before="0" w:after="0"/>
              <w:jc w:val="both"/>
              <w:rPr>
                <w:rFonts w:ascii="Georgia" w:hAnsi="Georgia"/>
                <w:sz w:val="20"/>
              </w:rPr>
            </w:pPr>
            <w:r>
              <w:rPr>
                <w:rFonts w:ascii="Georgia" w:hAnsi="Georgia"/>
                <w:sz w:val="20"/>
              </w:rPr>
              <w:t xml:space="preserve">Subrogation  Assignment  Recovery </w:t>
            </w:r>
          </w:p>
        </w:tc>
      </w:tr>
    </w:tbl>
    <w:p>
      <w:pPr>
        <w:pStyle w:val="TextBody"/>
        <w:bidi w:val="0"/>
        <w:spacing w:before="120" w:after="0"/>
        <w:jc w:val="both"/>
        <w:rPr>
          <w:rFonts w:ascii="Georgia" w:hAnsi="Georgia"/>
          <w:sz w:val="20"/>
        </w:rPr>
      </w:pPr>
      <w:r>
        <w:rPr>
          <w:rFonts w:ascii="Georgia" w:hAnsi="Georgia"/>
          <w:sz w:val="20"/>
        </w:rPr>
        <w:t xml:space="preserve">In the event of a payment under this Bond, the Company shall be subrogated to all of the </w:t>
      </w:r>
      <w:r>
        <w:rPr>
          <w:rFonts w:ascii="Georgia" w:hAnsi="Georgia"/>
          <w:b/>
          <w:sz w:val="20"/>
        </w:rPr>
        <w:t xml:space="preserve">Assureds </w:t>
      </w:r>
      <w:r>
        <w:rPr>
          <w:rFonts w:ascii="Georgia" w:hAnsi="Georgia"/>
          <w:sz w:val="20"/>
        </w:rPr>
        <w:t xml:space="preserve">rights of recovery against any person or entity to the extent of such payment. On request, the </w:t>
      </w:r>
      <w:r>
        <w:rPr>
          <w:rFonts w:ascii="Georgia" w:hAnsi="Georgia"/>
          <w:b/>
          <w:sz w:val="20"/>
        </w:rPr>
        <w:t xml:space="preserve">Assured </w:t>
      </w:r>
      <w:r>
        <w:rPr>
          <w:rFonts w:ascii="Georgia" w:hAnsi="Georgia"/>
          <w:sz w:val="20"/>
        </w:rPr>
        <w:t xml:space="preserve">shall deliver to the Company an assignment of the </w:t>
      </w:r>
      <w:r>
        <w:rPr>
          <w:rFonts w:ascii="Georgia" w:hAnsi="Georgia"/>
          <w:b/>
          <w:sz w:val="20"/>
        </w:rPr>
        <w:t xml:space="preserve">Assureds </w:t>
      </w:r>
      <w:r>
        <w:rPr>
          <w:rFonts w:ascii="Georgia" w:hAnsi="Georgia"/>
          <w:sz w:val="20"/>
        </w:rPr>
        <w:t xml:space="preserve">rights, title and interest and causes of action against any person or entity to the extent of such payment.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15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04"/>
        <w:gridCol w:w="120"/>
        <w:gridCol w:w="4881"/>
      </w:tblGrid>
      <w:tr>
        <w:trPr/>
        <w:tc>
          <w:tcPr>
            <w:tcW w:w="52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1"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drawing>
                <wp:inline distT="0" distB="0" distL="0" distR="0">
                  <wp:extent cx="1295400" cy="133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95400" cy="1333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0"/>
              <w:jc w:val="right"/>
              <w:rPr>
                <w:rFonts w:ascii="Georgia" w:hAnsi="Georgia"/>
                <w:b/>
                <w:sz w:val="28"/>
              </w:rPr>
            </w:pPr>
            <w:r>
              <w:rPr>
                <w:rFonts w:ascii="Georgia" w:hAnsi="Georgia"/>
                <w:b/>
                <w:sz w:val="28"/>
              </w:rPr>
              <w:t>Financial Institution Bond</w:t>
            </w:r>
          </w:p>
          <w:p>
            <w:pPr>
              <w:pStyle w:val="TableContents"/>
              <w:bidi w:val="0"/>
              <w:spacing w:before="0" w:after="0"/>
              <w:jc w:val="right"/>
              <w:rPr>
                <w:rFonts w:ascii="Georgia" w:hAnsi="Georgia"/>
                <w:b/>
                <w:sz w:val="28"/>
              </w:rPr>
            </w:pPr>
            <w:r>
              <w:rPr>
                <w:rFonts w:ascii="Georgia" w:hAnsi="Georgia"/>
                <w:b/>
                <w:sz w:val="28"/>
              </w:rPr>
              <w:t>For Investment Companies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both"/>
        <w:rPr>
          <w:rFonts w:ascii="Georgia" w:hAnsi="Georgia"/>
          <w:sz w:val="20"/>
        </w:rPr>
      </w:pPr>
      <w:r>
        <w:rPr>
          <w:rFonts w:ascii="Georgia" w:hAnsi="Georgia"/>
          <w:sz w:val="20"/>
        </w:rPr>
        <w:t xml:space="preserve">Recoveries, whether effected by the Company or by the </w:t>
      </w:r>
      <w:r>
        <w:rPr>
          <w:rFonts w:ascii="Georgia" w:hAnsi="Georgia"/>
          <w:b/>
          <w:sz w:val="20"/>
        </w:rPr>
        <w:t>Assured</w:t>
      </w:r>
      <w:r>
        <w:rPr>
          <w:rFonts w:ascii="Georgia" w:hAnsi="Georgia"/>
          <w:sz w:val="20"/>
        </w:rPr>
        <w:t xml:space="preserve">, shall be applied net of the expense of such recovery, in the following order: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a.</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first, to the satisfaction of the </w:t>
            </w:r>
            <w:r>
              <w:rPr>
                <w:rFonts w:ascii="Georgia" w:hAnsi="Georgia"/>
                <w:b/>
                <w:sz w:val="20"/>
              </w:rPr>
              <w:t xml:space="preserve">Assureds </w:t>
            </w:r>
            <w:r>
              <w:rPr>
                <w:rFonts w:ascii="Georgia" w:hAnsi="Georgia"/>
                <w:sz w:val="20"/>
              </w:rPr>
              <w:t xml:space="preserve">covered loss which would otherwise have been paid but for the fact that it is in excess of the Single Loss Limit Of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second, to the Company in satisfaction of amounts paid in settlement of the </w:t>
            </w:r>
            <w:r>
              <w:rPr>
                <w:rFonts w:ascii="Georgia" w:hAnsi="Georgia"/>
                <w:b/>
                <w:sz w:val="20"/>
              </w:rPr>
              <w:t xml:space="preserve">Assureds </w:t>
            </w:r>
            <w:r>
              <w:rPr>
                <w:rFonts w:ascii="Georgia" w:hAnsi="Georgia"/>
                <w:sz w:val="20"/>
              </w:rPr>
              <w:t xml:space="preserve">claim;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c.</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third, to the </w:t>
            </w:r>
            <w:r>
              <w:rPr>
                <w:rFonts w:ascii="Georgia" w:hAnsi="Georgia"/>
                <w:b/>
                <w:sz w:val="20"/>
              </w:rPr>
              <w:t xml:space="preserve">Assured </w:t>
            </w:r>
            <w:r>
              <w:rPr>
                <w:rFonts w:ascii="Georgia" w:hAnsi="Georgia"/>
                <w:sz w:val="20"/>
              </w:rPr>
              <w:t xml:space="preserve">in satisfaction of the applicable Deductible Amount;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d.</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fourth, to the </w:t>
            </w:r>
            <w:r>
              <w:rPr>
                <w:rFonts w:ascii="Georgia" w:hAnsi="Georgia"/>
                <w:b/>
                <w:sz w:val="20"/>
              </w:rPr>
              <w:t xml:space="preserve">Assured </w:t>
            </w:r>
            <w:r>
              <w:rPr>
                <w:rFonts w:ascii="Georgia" w:hAnsi="Georgia"/>
                <w:sz w:val="20"/>
              </w:rPr>
              <w:t xml:space="preserve">in satisfaction of any loss suffered by the </w:t>
            </w:r>
            <w:r>
              <w:rPr>
                <w:rFonts w:ascii="Georgia" w:hAnsi="Georgia"/>
                <w:b/>
                <w:sz w:val="20"/>
              </w:rPr>
              <w:t xml:space="preserve">Assured </w:t>
            </w:r>
            <w:r>
              <w:rPr>
                <w:rFonts w:ascii="Georgia" w:hAnsi="Georgia"/>
                <w:sz w:val="20"/>
              </w:rPr>
              <w:t xml:space="preserve">which was not covered under this Bond. </w:t>
            </w:r>
          </w:p>
        </w:tc>
      </w:tr>
    </w:tbl>
    <w:p>
      <w:pPr>
        <w:pStyle w:val="TextBody"/>
        <w:bidi w:val="0"/>
        <w:spacing w:before="120" w:after="0"/>
        <w:jc w:val="both"/>
        <w:rPr>
          <w:rFonts w:ascii="Georgia" w:hAnsi="Georgia"/>
          <w:sz w:val="20"/>
        </w:rPr>
      </w:pPr>
      <w:r>
        <w:rPr>
          <w:rFonts w:ascii="Georgia" w:hAnsi="Georgia"/>
          <w:sz w:val="20"/>
        </w:rPr>
        <w:t xml:space="preserve">Recovery from reinsurance or indemnity of the Company shall not be deemed a recovery under this Section.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407"/>
        <w:gridCol w:w="9494"/>
      </w:tblGrid>
      <w:tr>
        <w:trPr/>
        <w:tc>
          <w:tcPr>
            <w:tcW w:w="30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13.</w:t>
            </w:r>
          </w:p>
        </w:tc>
        <w:tc>
          <w:tcPr>
            <w:tcW w:w="9494" w:type="dxa"/>
            <w:tcBorders/>
          </w:tcPr>
          <w:p>
            <w:pPr>
              <w:pStyle w:val="TableContents"/>
              <w:bidi w:val="0"/>
              <w:spacing w:before="0" w:after="0"/>
              <w:jc w:val="both"/>
              <w:rPr>
                <w:rFonts w:ascii="Georgia" w:hAnsi="Georgia"/>
                <w:sz w:val="20"/>
              </w:rPr>
            </w:pPr>
            <w:r>
              <w:rPr>
                <w:rFonts w:ascii="Georgia" w:hAnsi="Georgia"/>
                <w:sz w:val="20"/>
              </w:rPr>
              <w:t xml:space="preserve">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a.</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If the Bond is for a sole </w:t>
            </w:r>
            <w:r>
              <w:rPr>
                <w:rFonts w:ascii="Georgia" w:hAnsi="Georgia"/>
                <w:b/>
                <w:sz w:val="20"/>
              </w:rPr>
              <w:t>Assured</w:t>
            </w:r>
            <w:r>
              <w:rPr>
                <w:rFonts w:ascii="Georgia" w:hAnsi="Georgia"/>
                <w:sz w:val="20"/>
              </w:rPr>
              <w:t xml:space="preserve">, it shall not be terminated unless written notice shall have been given by the acting party to the affected party and to the U.S. Securities and Exchange Commission not less than sixty (60) days prior to the effective date of such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If the Bond is for a joint </w:t>
            </w:r>
            <w:r>
              <w:rPr>
                <w:rFonts w:ascii="Georgia" w:hAnsi="Georgia"/>
                <w:b/>
                <w:sz w:val="20"/>
              </w:rPr>
              <w:t>Assured</w:t>
            </w:r>
            <w:r>
              <w:rPr>
                <w:rFonts w:ascii="Georgia" w:hAnsi="Georgia"/>
                <w:sz w:val="20"/>
              </w:rPr>
              <w:t xml:space="preserve">, it shall not be terminated unless written notice shall have been given by the acting party to the affected party, and by the Company to all </w:t>
            </w:r>
            <w:r>
              <w:rPr>
                <w:rFonts w:ascii="Georgia" w:hAnsi="Georgia"/>
                <w:b/>
                <w:sz w:val="20"/>
              </w:rPr>
              <w:t xml:space="preserve">Assureds </w:t>
            </w:r>
            <w:r>
              <w:rPr>
                <w:rFonts w:ascii="Georgia" w:hAnsi="Georgia"/>
                <w:sz w:val="20"/>
              </w:rPr>
              <w:t xml:space="preserve">and to the U.S. Securities and Exchange Commission, not less than sixty (60) days prior to the effective date of such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6"/>
        <w:gridCol w:w="9186"/>
      </w:tblGrid>
      <w:tr>
        <w:trPr/>
        <w:tc>
          <w:tcPr>
            <w:tcW w:w="71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c.</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If any </w:t>
            </w:r>
            <w:r>
              <w:rPr>
                <w:rFonts w:ascii="Georgia" w:hAnsi="Georgia"/>
                <w:b/>
                <w:sz w:val="20"/>
              </w:rPr>
              <w:t>Director</w:t>
            </w:r>
            <w:r>
              <w:rPr>
                <w:rFonts w:ascii="Georgia" w:hAnsi="Georgia"/>
                <w:sz w:val="20"/>
              </w:rPr>
              <w:t xml:space="preserve">, not acting in collusion with an </w:t>
            </w:r>
            <w:r>
              <w:rPr>
                <w:rFonts w:ascii="Georgia" w:hAnsi="Georgia"/>
                <w:b/>
                <w:sz w:val="20"/>
              </w:rPr>
              <w:t>Employee</w:t>
            </w:r>
            <w:r>
              <w:rPr>
                <w:rFonts w:ascii="Georgia" w:hAnsi="Georgia"/>
                <w:sz w:val="20"/>
              </w:rPr>
              <w:t xml:space="preserve">, discovers any dishonest or fraudulent act committed by such </w:t>
            </w:r>
            <w:r>
              <w:rPr>
                <w:rFonts w:ascii="Georgia" w:hAnsi="Georgia"/>
                <w:b/>
                <w:sz w:val="20"/>
              </w:rPr>
              <w:t>Employee</w:t>
            </w:r>
            <w:r>
              <w:rPr>
                <w:rFonts w:ascii="Georgia" w:hAnsi="Georgia"/>
                <w:sz w:val="20"/>
              </w:rPr>
              <w:t xml:space="preserve">, whether in the employment of the </w:t>
            </w:r>
            <w:r>
              <w:rPr>
                <w:rFonts w:ascii="Georgia" w:hAnsi="Georgia"/>
                <w:b/>
                <w:sz w:val="20"/>
              </w:rPr>
              <w:t xml:space="preserve">Assured </w:t>
            </w:r>
            <w:r>
              <w:rPr>
                <w:rFonts w:ascii="Georgia" w:hAnsi="Georgia"/>
                <w:sz w:val="20"/>
              </w:rPr>
              <w:t xml:space="preserve">or otherwise, and whether against the </w:t>
            </w:r>
            <w:r>
              <w:rPr>
                <w:rFonts w:ascii="Georgia" w:hAnsi="Georgia"/>
                <w:b/>
                <w:sz w:val="20"/>
              </w:rPr>
              <w:t xml:space="preserve">Assured </w:t>
            </w:r>
            <w:r>
              <w:rPr>
                <w:rFonts w:ascii="Georgia" w:hAnsi="Georgia"/>
                <w:sz w:val="20"/>
              </w:rPr>
              <w:t xml:space="preserve">or any other person or entity, the </w:t>
            </w:r>
            <w:r>
              <w:rPr>
                <w:rFonts w:ascii="Georgia" w:hAnsi="Georgia"/>
                <w:b/>
                <w:sz w:val="20"/>
              </w:rPr>
              <w:t>Assured</w:t>
            </w:r>
            <w:r>
              <w:rPr>
                <w:rFonts w:ascii="Georgia" w:hAnsi="Georgia"/>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306"/>
        <w:gridCol w:w="8880"/>
      </w:tblGrid>
      <w:tr>
        <w:trPr/>
        <w:tc>
          <w:tcPr>
            <w:tcW w:w="101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i.</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shall immediately remove such </w:t>
            </w:r>
            <w:r>
              <w:rPr>
                <w:rFonts w:ascii="Georgia" w:hAnsi="Georgia"/>
                <w:b/>
                <w:sz w:val="20"/>
              </w:rPr>
              <w:t xml:space="preserve">Employee </w:t>
            </w:r>
            <w:r>
              <w:rPr>
                <w:rFonts w:ascii="Georgia" w:hAnsi="Georgia"/>
                <w:sz w:val="20"/>
              </w:rPr>
              <w:t xml:space="preserve">from a position that would enable such </w:t>
            </w:r>
            <w:r>
              <w:rPr>
                <w:rFonts w:ascii="Georgia" w:hAnsi="Georgia"/>
                <w:b/>
                <w:sz w:val="20"/>
              </w:rPr>
              <w:t xml:space="preserve">Employee </w:t>
            </w:r>
            <w:r>
              <w:rPr>
                <w:rFonts w:ascii="Georgia" w:hAnsi="Georgia"/>
                <w:sz w:val="20"/>
              </w:rPr>
              <w:t xml:space="preserve">to cause the </w:t>
            </w:r>
            <w:r>
              <w:rPr>
                <w:rFonts w:ascii="Georgia" w:hAnsi="Georgia"/>
                <w:b/>
                <w:sz w:val="20"/>
              </w:rPr>
              <w:t xml:space="preserve">Assured </w:t>
            </w:r>
            <w:r>
              <w:rPr>
                <w:rFonts w:ascii="Georgia" w:hAnsi="Georgia"/>
                <w:sz w:val="20"/>
              </w:rPr>
              <w:t xml:space="preserve">to suffer a loss covered by this Bond;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305"/>
        <w:gridCol w:w="8880"/>
      </w:tblGrid>
      <w:tr>
        <w:trPr/>
        <w:tc>
          <w:tcPr>
            <w:tcW w:w="102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ii.</w:t>
            </w:r>
          </w:p>
        </w:tc>
        <w:tc>
          <w:tcPr>
            <w:tcW w:w="8880" w:type="dxa"/>
            <w:tcBorders/>
          </w:tcPr>
          <w:p>
            <w:pPr>
              <w:pStyle w:val="TableContents"/>
              <w:bidi w:val="0"/>
              <w:spacing w:before="0" w:after="0"/>
              <w:jc w:val="both"/>
              <w:rPr>
                <w:rFonts w:ascii="Georgia" w:hAnsi="Georgia"/>
                <w:sz w:val="20"/>
              </w:rPr>
            </w:pPr>
            <w:r>
              <w:rPr>
                <w:rFonts w:ascii="Georgia" w:hAnsi="Georgia"/>
                <w:sz w:val="20"/>
              </w:rPr>
              <w:t xml:space="preserve">within forty-eight (48) hours of discovering an </w:t>
            </w:r>
            <w:r>
              <w:rPr>
                <w:rFonts w:ascii="Georgia" w:hAnsi="Georgia"/>
                <w:b/>
                <w:sz w:val="20"/>
              </w:rPr>
              <w:t xml:space="preserve">Employee </w:t>
            </w:r>
            <w:r>
              <w:rPr>
                <w:rFonts w:ascii="Georgia" w:hAnsi="Georgia"/>
                <w:sz w:val="20"/>
              </w:rPr>
              <w:t xml:space="preserve">has committed any dishonest or fraudulent act, shall notify the Company of such action and provide full particulars of such dishonest or fraudulent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d.</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This Bond terminates as to any </w:t>
            </w:r>
            <w:r>
              <w:rPr>
                <w:rFonts w:ascii="Georgia" w:hAnsi="Georgia"/>
                <w:b/>
                <w:sz w:val="20"/>
              </w:rPr>
              <w:t xml:space="preserve">Employee </w:t>
            </w:r>
            <w:r>
              <w:rPr>
                <w:rFonts w:ascii="Georgia" w:hAnsi="Georgia"/>
                <w:sz w:val="20"/>
              </w:rPr>
              <w:t xml:space="preserve">sixty (60) days after receipt by each </w:t>
            </w:r>
            <w:r>
              <w:rPr>
                <w:rFonts w:ascii="Georgia" w:hAnsi="Georgia"/>
                <w:b/>
                <w:sz w:val="20"/>
              </w:rPr>
              <w:t xml:space="preserve">Assured </w:t>
            </w:r>
            <w:r>
              <w:rPr>
                <w:rFonts w:ascii="Georgia" w:hAnsi="Georgia"/>
                <w:sz w:val="20"/>
              </w:rPr>
              <w:t xml:space="preserve">and the U.S. Securities and Exchange Commission of written notice from the Company of its decision to terminate this Bond as to any </w:t>
            </w:r>
            <w:r>
              <w:rPr>
                <w:rFonts w:ascii="Georgia" w:hAnsi="Georgia"/>
                <w:b/>
                <w:sz w:val="20"/>
              </w:rPr>
              <w:t>Employee</w:t>
            </w:r>
            <w:r>
              <w:rPr>
                <w:rFonts w:ascii="Georgia" w:hAnsi="Georgia"/>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8"/>
        <w:gridCol w:w="9492"/>
      </w:tblGrid>
      <w:tr>
        <w:trPr/>
        <w:tc>
          <w:tcPr>
            <w:tcW w:w="30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14.</w:t>
            </w:r>
          </w:p>
        </w:tc>
        <w:tc>
          <w:tcPr>
            <w:tcW w:w="9492" w:type="dxa"/>
            <w:tcBorders/>
          </w:tcPr>
          <w:p>
            <w:pPr>
              <w:pStyle w:val="TableContents"/>
              <w:bidi w:val="0"/>
              <w:spacing w:before="0" w:after="0"/>
              <w:jc w:val="both"/>
              <w:rPr>
                <w:rFonts w:ascii="Georgia" w:hAnsi="Georgia"/>
                <w:sz w:val="20"/>
              </w:rPr>
            </w:pPr>
            <w:r>
              <w:rPr>
                <w:rFonts w:ascii="Georgia" w:hAnsi="Georgia"/>
                <w:sz w:val="20"/>
              </w:rPr>
              <w:t xml:space="preserve">Valuation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a.</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Books Of Account Or Other Records </w:t>
            </w:r>
          </w:p>
        </w:tc>
      </w:tr>
    </w:tbl>
    <w:p>
      <w:pPr>
        <w:pStyle w:val="TextBody"/>
        <w:bidi w:val="0"/>
        <w:spacing w:before="120" w:after="0"/>
        <w:jc w:val="both"/>
        <w:rPr>
          <w:rFonts w:ascii="Georgia" w:hAnsi="Georgia"/>
          <w:sz w:val="20"/>
        </w:rPr>
      </w:pPr>
      <w:r>
        <w:rPr>
          <w:rFonts w:ascii="Georgia" w:hAnsi="Georgia"/>
          <w:sz w:val="20"/>
        </w:rPr>
        <w:t xml:space="preserve">The value of any loss of </w:t>
      </w:r>
      <w:r>
        <w:rPr>
          <w:rFonts w:ascii="Georgia" w:hAnsi="Georgia"/>
          <w:b/>
          <w:sz w:val="20"/>
        </w:rPr>
        <w:t xml:space="preserve">Property </w:t>
      </w:r>
      <w:r>
        <w:rPr>
          <w:rFonts w:ascii="Georgia" w:hAnsi="Georgia"/>
          <w:sz w:val="20"/>
        </w:rPr>
        <w:t xml:space="preserve">consisting of books of account or other records used by the </w:t>
      </w:r>
      <w:r>
        <w:rPr>
          <w:rFonts w:ascii="Georgia" w:hAnsi="Georgia"/>
          <w:b/>
          <w:sz w:val="20"/>
        </w:rPr>
        <w:t xml:space="preserve">Assured </w:t>
      </w:r>
      <w:r>
        <w:rPr>
          <w:rFonts w:ascii="Georgia" w:hAnsi="Georgia"/>
          <w:sz w:val="20"/>
        </w:rPr>
        <w:t xml:space="preserve">in the conduct of its business shall be the amount paid by the </w:t>
      </w:r>
      <w:r>
        <w:rPr>
          <w:rFonts w:ascii="Georgia" w:hAnsi="Georgia"/>
          <w:b/>
          <w:sz w:val="20"/>
        </w:rPr>
        <w:t xml:space="preserve">Assured </w:t>
      </w:r>
      <w:r>
        <w:rPr>
          <w:rFonts w:ascii="Georgia" w:hAnsi="Georgia"/>
          <w:sz w:val="20"/>
        </w:rPr>
        <w:t xml:space="preserve">for blank books, blank pages, or other materials which replace the lost books of account or other records, plus the cost of labor paid by the </w:t>
      </w:r>
      <w:r>
        <w:rPr>
          <w:rFonts w:ascii="Georgia" w:hAnsi="Georgia"/>
          <w:b/>
          <w:sz w:val="20"/>
        </w:rPr>
        <w:t xml:space="preserve">Assured </w:t>
      </w:r>
      <w:r>
        <w:rPr>
          <w:rFonts w:ascii="Georgia" w:hAnsi="Georgia"/>
          <w:sz w:val="20"/>
        </w:rPr>
        <w:t xml:space="preserve">for the actual transcription or copying of data to reproduce such books of account or other records.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305"/>
        <w:gridCol w:w="9186"/>
      </w:tblGrid>
      <w:tr>
        <w:trPr/>
        <w:tc>
          <w:tcPr>
            <w:tcW w:w="71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w:t>
            </w:r>
          </w:p>
        </w:tc>
        <w:tc>
          <w:tcPr>
            <w:tcW w:w="9186" w:type="dxa"/>
            <w:tcBorders/>
          </w:tcPr>
          <w:p>
            <w:pPr>
              <w:pStyle w:val="TableContents"/>
              <w:bidi w:val="0"/>
              <w:spacing w:before="0" w:after="0"/>
              <w:jc w:val="both"/>
              <w:rPr>
                <w:rFonts w:ascii="Georgia" w:hAnsi="Georgia"/>
                <w:sz w:val="20"/>
              </w:rPr>
            </w:pPr>
            <w:r>
              <w:rPr>
                <w:rFonts w:ascii="Georgia" w:hAnsi="Georgia"/>
                <w:sz w:val="20"/>
              </w:rPr>
              <w:t xml:space="preserve">Money </w:t>
            </w:r>
          </w:p>
        </w:tc>
      </w:tr>
    </w:tbl>
    <w:p>
      <w:pPr>
        <w:pStyle w:val="TextBody"/>
        <w:bidi w:val="0"/>
        <w:spacing w:before="120" w:after="0"/>
        <w:jc w:val="both"/>
        <w:rPr>
          <w:rFonts w:ascii="Georgia" w:hAnsi="Georgia"/>
          <w:sz w:val="20"/>
        </w:rPr>
      </w:pPr>
      <w:r>
        <w:rPr>
          <w:rFonts w:ascii="Georgia" w:hAnsi="Georgia"/>
          <w:sz w:val="20"/>
        </w:rPr>
        <w:t xml:space="preserve">Any loss of </w:t>
      </w:r>
      <w:r>
        <w:rPr>
          <w:rFonts w:ascii="Georgia" w:hAnsi="Georgia"/>
          <w:b/>
          <w:sz w:val="20"/>
        </w:rPr>
        <w:t>Money</w:t>
      </w:r>
      <w:r>
        <w:rPr>
          <w:rFonts w:ascii="Georgia" w:hAnsi="Georgia"/>
          <w:sz w:val="20"/>
        </w:rPr>
        <w:t xml:space="preserve">, or loss payable in </w:t>
      </w:r>
      <w:r>
        <w:rPr>
          <w:rFonts w:ascii="Georgia" w:hAnsi="Georgia"/>
          <w:b/>
          <w:sz w:val="20"/>
        </w:rPr>
        <w:t>Money</w:t>
      </w:r>
      <w:r>
        <w:rPr>
          <w:rFonts w:ascii="Georgia" w:hAnsi="Georgia"/>
          <w:sz w:val="20"/>
        </w:rPr>
        <w:t xml:space="preserve">, shall be paid in the </w:t>
      </w:r>
      <w:r>
        <w:rPr>
          <w:rFonts w:ascii="Georgia" w:hAnsi="Georgia"/>
          <w:b/>
          <w:sz w:val="20"/>
        </w:rPr>
        <w:t xml:space="preserve">Money </w:t>
      </w:r>
      <w:r>
        <w:rPr>
          <w:rFonts w:ascii="Georgia" w:hAnsi="Georgia"/>
          <w:sz w:val="20"/>
        </w:rPr>
        <w:t xml:space="preserve">of the United States of America or the dollar equivalent of it, determined by the free market rate of exchange in effect at the time of discovery of such loss.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c.</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Other Property </w:t>
            </w:r>
          </w:p>
        </w:tc>
      </w:tr>
    </w:tbl>
    <w:p>
      <w:pPr>
        <w:pStyle w:val="TextBody"/>
        <w:bidi w:val="0"/>
        <w:spacing w:before="120" w:after="0"/>
        <w:jc w:val="both"/>
        <w:rPr>
          <w:rFonts w:ascii="Georgia" w:hAnsi="Georgia"/>
          <w:sz w:val="20"/>
        </w:rPr>
      </w:pPr>
      <w:r>
        <w:rPr>
          <w:rFonts w:ascii="Georgia" w:hAnsi="Georgia"/>
          <w:sz w:val="20"/>
        </w:rPr>
        <w:t xml:space="preserve">The value of any loss of </w:t>
      </w:r>
      <w:r>
        <w:rPr>
          <w:rFonts w:ascii="Georgia" w:hAnsi="Georgia"/>
          <w:b/>
          <w:sz w:val="20"/>
        </w:rPr>
        <w:t>Property</w:t>
      </w:r>
      <w:r>
        <w:rPr>
          <w:rFonts w:ascii="Georgia" w:hAnsi="Georgia"/>
          <w:sz w:val="20"/>
        </w:rPr>
        <w:t xml:space="preserve">, except as otherwise provided for in this Section 14., shall be the actual cash value or the cost of repairing or replacing such </w:t>
      </w:r>
      <w:r>
        <w:rPr>
          <w:rFonts w:ascii="Georgia" w:hAnsi="Georgia"/>
          <w:b/>
          <w:sz w:val="20"/>
        </w:rPr>
        <w:t xml:space="preserve">Property </w:t>
      </w:r>
      <w:r>
        <w:rPr>
          <w:rFonts w:ascii="Georgia" w:hAnsi="Georgia"/>
          <w:sz w:val="20"/>
        </w:rPr>
        <w:t xml:space="preserve">with </w:t>
      </w:r>
      <w:r>
        <w:rPr>
          <w:rFonts w:ascii="Georgia" w:hAnsi="Georgia"/>
          <w:b/>
          <w:sz w:val="20"/>
        </w:rPr>
        <w:t xml:space="preserve">Property </w:t>
      </w:r>
      <w:r>
        <w:rPr>
          <w:rFonts w:ascii="Georgia" w:hAnsi="Georgia"/>
          <w:sz w:val="20"/>
        </w:rPr>
        <w:t xml:space="preserve">of like quality and value, whichever is less.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16 of 17</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04"/>
        <w:gridCol w:w="120"/>
        <w:gridCol w:w="4881"/>
      </w:tblGrid>
      <w:tr>
        <w:trPr/>
        <w:tc>
          <w:tcPr>
            <w:tcW w:w="520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81"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pPr>
            <w:r>
              <w:rPr/>
              <w:drawing>
                <wp:inline distT="0" distB="0" distL="0" distR="0">
                  <wp:extent cx="1295400" cy="133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95400" cy="1333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81" w:type="dxa"/>
            <w:tcBorders/>
          </w:tcPr>
          <w:p>
            <w:pPr>
              <w:pStyle w:val="TableContents"/>
              <w:bidi w:val="0"/>
              <w:spacing w:before="0" w:after="0"/>
              <w:jc w:val="right"/>
              <w:rPr>
                <w:rFonts w:ascii="Georgia" w:hAnsi="Georgia"/>
                <w:b/>
                <w:sz w:val="28"/>
              </w:rPr>
            </w:pPr>
            <w:r>
              <w:rPr>
                <w:rFonts w:ascii="Georgia" w:hAnsi="Georgia"/>
                <w:b/>
                <w:sz w:val="28"/>
              </w:rPr>
              <w:t>Financial Institution Bond</w:t>
            </w:r>
          </w:p>
          <w:p>
            <w:pPr>
              <w:pStyle w:val="TableContents"/>
              <w:bidi w:val="0"/>
              <w:spacing w:before="0" w:after="0"/>
              <w:jc w:val="right"/>
              <w:rPr>
                <w:rFonts w:ascii="Georgia" w:hAnsi="Georgia"/>
                <w:b/>
                <w:sz w:val="28"/>
              </w:rPr>
            </w:pPr>
            <w:r>
              <w:rPr>
                <w:rFonts w:ascii="Georgia" w:hAnsi="Georgia"/>
                <w:b/>
                <w:sz w:val="28"/>
              </w:rPr>
              <w:t>For Investment Companies</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d.</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Securities </w:t>
            </w:r>
          </w:p>
        </w:tc>
      </w:tr>
    </w:tbl>
    <w:p>
      <w:pPr>
        <w:pStyle w:val="TextBody"/>
        <w:bidi w:val="0"/>
        <w:spacing w:before="120" w:after="0"/>
        <w:jc w:val="both"/>
        <w:rPr>
          <w:rFonts w:ascii="Georgia" w:hAnsi="Georgia"/>
          <w:sz w:val="20"/>
        </w:rPr>
      </w:pPr>
      <w:r>
        <w:rPr>
          <w:rFonts w:ascii="Georgia" w:hAnsi="Georgia"/>
          <w:sz w:val="20"/>
        </w:rPr>
        <w:t xml:space="preserve">The value of any loss of </w:t>
      </w:r>
      <w:r>
        <w:rPr>
          <w:rFonts w:ascii="Georgia" w:hAnsi="Georgia"/>
          <w:b/>
          <w:sz w:val="20"/>
        </w:rPr>
        <w:t xml:space="preserve">Securities </w:t>
      </w:r>
      <w:r>
        <w:rPr>
          <w:rFonts w:ascii="Georgia" w:hAnsi="Georgia"/>
          <w:sz w:val="20"/>
        </w:rPr>
        <w:t xml:space="preserve">shall be the average market value of such </w:t>
      </w:r>
      <w:r>
        <w:rPr>
          <w:rFonts w:ascii="Georgia" w:hAnsi="Georgia"/>
          <w:b/>
          <w:sz w:val="20"/>
        </w:rPr>
        <w:t xml:space="preserve">Securities </w:t>
      </w:r>
      <w:r>
        <w:rPr>
          <w:rFonts w:ascii="Georgia" w:hAnsi="Georgia"/>
          <w:sz w:val="20"/>
        </w:rPr>
        <w:t xml:space="preserve">on the business day immediately preceding discovery of such loss, provided that the value of any </w:t>
      </w:r>
      <w:r>
        <w:rPr>
          <w:rFonts w:ascii="Georgia" w:hAnsi="Georgia"/>
          <w:b/>
          <w:sz w:val="20"/>
        </w:rPr>
        <w:t xml:space="preserve">Securities </w:t>
      </w:r>
      <w:r>
        <w:rPr>
          <w:rFonts w:ascii="Georgia" w:hAnsi="Georgia"/>
          <w:sz w:val="20"/>
        </w:rPr>
        <w:t xml:space="preserve">replaced by the </w:t>
      </w:r>
      <w:r>
        <w:rPr>
          <w:rFonts w:ascii="Georgia" w:hAnsi="Georgia"/>
          <w:b/>
          <w:sz w:val="20"/>
        </w:rPr>
        <w:t>Assured</w:t>
      </w:r>
      <w:r>
        <w:rPr>
          <w:rFonts w:ascii="Georgia" w:hAnsi="Georgia"/>
          <w:sz w:val="20"/>
        </w:rPr>
        <w:t xml:space="preserve">, with the consent of the Company and prior to the settlement of any claim for them, shall be the actual market value at the time of replacement. In the case of a loss of interim certificates, warrants, rights or other </w:t>
      </w:r>
      <w:r>
        <w:rPr>
          <w:rFonts w:ascii="Georgia" w:hAnsi="Georgia"/>
          <w:b/>
          <w:sz w:val="20"/>
        </w:rPr>
        <w:t>Securities</w:t>
      </w:r>
      <w:r>
        <w:rPr>
          <w:rFonts w:ascii="Georgia" w:hAnsi="Georgia"/>
          <w:sz w:val="20"/>
        </w:rPr>
        <w:t xml:space="preserve">, the production of which is necessary to the exercise of subscription, conversion, redemption or deposit privileges, the value of them shall be the market value of such privileges immediately preceding their expiration if the loss is not discovered until after their expiration. If no market price is quoted for such </w:t>
      </w:r>
      <w:r>
        <w:rPr>
          <w:rFonts w:ascii="Georgia" w:hAnsi="Georgia"/>
          <w:b/>
          <w:sz w:val="20"/>
        </w:rPr>
        <w:t xml:space="preserve">Securities </w:t>
      </w:r>
      <w:r>
        <w:rPr>
          <w:rFonts w:ascii="Georgia" w:hAnsi="Georgia"/>
          <w:sz w:val="20"/>
        </w:rPr>
        <w:t xml:space="preserve">or for such privileges, the value shall be fixed by agreement of the parties. </w:t>
      </w:r>
    </w:p>
    <w:p>
      <w:pPr>
        <w:pStyle w:val="TextBody"/>
        <w:bidi w:val="0"/>
        <w:spacing w:before="0" w:after="0"/>
        <w:jc w:val="left"/>
        <w:rPr/>
      </w:pPr>
      <w:r>
        <w:rPr/>
        <w:t> </w:t>
      </w:r>
    </w:p>
    <w:p>
      <w:pPr>
        <w:pStyle w:val="TextBody"/>
        <w:pBdr>
          <w:bottom w:val="single" w:sz="16" w:space="1" w:color="000000"/>
        </w:pBdr>
        <w:bidi w:val="0"/>
        <w:spacing w:lineRule="atLeast" w:line="142" w:before="0" w:after="40"/>
        <w:jc w:val="left"/>
        <w:rPr/>
      </w:pPr>
      <w:r>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b/>
              </w:rPr>
            </w:pPr>
            <w:r>
              <w:rPr>
                <w:b/>
              </w:rPr>
              <w:t>VI.</w:t>
            </w:r>
          </w:p>
        </w:tc>
        <w:tc>
          <w:tcPr>
            <w:tcW w:w="9491" w:type="dxa"/>
            <w:tcBorders/>
          </w:tcPr>
          <w:p>
            <w:pPr>
              <w:pStyle w:val="TableContents"/>
              <w:bidi w:val="0"/>
              <w:spacing w:before="0" w:after="0"/>
              <w:jc w:val="both"/>
              <w:rPr>
                <w:rFonts w:ascii="Georgia" w:hAnsi="Georgia"/>
                <w:b/>
                <w:sz w:val="20"/>
              </w:rPr>
            </w:pPr>
            <w:r>
              <w:rPr>
                <w:rFonts w:ascii="Georgia" w:hAnsi="Georgia"/>
                <w:b/>
                <w:sz w:val="20"/>
              </w:rPr>
              <w:t xml:space="preserve">COMPLIANCE WITH APPLICABLE TRADE SANCTION LAWS </w:t>
            </w:r>
          </w:p>
        </w:tc>
      </w:tr>
    </w:tbl>
    <w:p>
      <w:pPr>
        <w:pStyle w:val="TextBody"/>
        <w:bidi w:val="0"/>
        <w:spacing w:before="120" w:after="0"/>
        <w:jc w:val="both"/>
        <w:rPr>
          <w:rFonts w:ascii="Georgia" w:hAnsi="Georgia"/>
          <w:sz w:val="20"/>
        </w:rPr>
      </w:pPr>
      <w:r>
        <w:rPr>
          <w:rFonts w:ascii="Georgia" w:hAnsi="Georgia"/>
          <w:sz w:val="20"/>
        </w:rPr>
        <w:t xml:space="preserve">This Bond does not apply to the extent that trade or economic sanctions law or other similar laws or regulations prohibit the Company from providing insurance.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PF-52903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17 of 17</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295400" cy="133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95400" cy="1333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Georgia" w:hAnsi="Georgia"/>
          <w:b/>
          <w:sz w:val="24"/>
        </w:rPr>
      </w:pPr>
      <w:r>
        <w:rPr>
          <w:rFonts w:ascii="Georgia" w:hAnsi="Georgia"/>
          <w:b/>
          <w:sz w:val="24"/>
        </w:rPr>
        <w:t xml:space="preserve">TEXAS AMENDATORY ENDORSEMENT </w:t>
      </w:r>
    </w:p>
    <w:p>
      <w:pPr>
        <w:pStyle w:val="TextBody"/>
        <w:bidi w:val="0"/>
        <w:spacing w:before="0" w:after="0"/>
        <w:jc w:val="left"/>
        <w:rPr/>
      </w:pPr>
      <w:r>
        <w:rPr/>
        <w:t> </w:t>
      </w:r>
    </w:p>
    <w:tbl>
      <w:tblPr>
        <w:tblW w:w="10515" w:type="dxa"/>
        <w:jc w:val="center"/>
        <w:tblInd w:w="0" w:type="dxa"/>
        <w:tblLayout w:type="fixed"/>
        <w:tblCellMar>
          <w:top w:w="0" w:type="dxa"/>
          <w:left w:w="0" w:type="dxa"/>
          <w:bottom w:w="0" w:type="dxa"/>
          <w:right w:w="0" w:type="dxa"/>
        </w:tblCellMar>
      </w:tblPr>
      <w:tblGrid>
        <w:gridCol w:w="1055"/>
        <w:gridCol w:w="120"/>
        <w:gridCol w:w="4235"/>
        <w:gridCol w:w="120"/>
        <w:gridCol w:w="4985"/>
      </w:tblGrid>
      <w:tr>
        <w:trPr/>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85" w:type="dxa"/>
            <w:tcBorders/>
            <w:vAlign w:val="center"/>
          </w:tcPr>
          <w:p>
            <w:pPr>
              <w:pStyle w:val="TableContents"/>
              <w:bidi w:val="0"/>
              <w:spacing w:before="0" w:after="283"/>
              <w:jc w:val="left"/>
              <w:rPr>
                <w:sz w:val="4"/>
                <w:szCs w:val="4"/>
              </w:rPr>
            </w:pPr>
            <w:r>
              <w:rPr>
                <w:sz w:val="4"/>
                <w:szCs w:val="4"/>
              </w:rPr>
            </w:r>
          </w:p>
        </w:tc>
      </w:tr>
      <w:tr>
        <w:trPr/>
        <w:tc>
          <w:tcPr>
            <w:tcW w:w="1055" w:type="dxa"/>
            <w:tcBorders>
              <w:top w:val="single" w:sz="2" w:space="0" w:color="000000"/>
              <w:left w:val="single" w:sz="2" w:space="0" w:color="000000"/>
            </w:tcBorders>
            <w:tcMar>
              <w:top w:w="28" w:type="dxa"/>
              <w:left w:w="160" w:type="dxa"/>
            </w:tcMar>
          </w:tcPr>
          <w:p>
            <w:pPr>
              <w:pStyle w:val="TableContents"/>
              <w:bidi w:val="0"/>
              <w:spacing w:before="0" w:after="0"/>
              <w:jc w:val="both"/>
              <w:rPr>
                <w:rFonts w:ascii="Georgia" w:hAnsi="Georgia"/>
                <w:sz w:val="14"/>
              </w:rPr>
            </w:pPr>
            <w:r>
              <w:rPr>
                <w:rFonts w:ascii="Georgia" w:hAnsi="Georgia"/>
                <w:sz w:val="14"/>
              </w:rPr>
              <w:t>Named Assured</w:t>
            </w:r>
          </w:p>
        </w:tc>
        <w:tc>
          <w:tcPr>
            <w:tcW w:w="120" w:type="dxa"/>
            <w:tcBorders>
              <w:top w:val="single" w:sz="2" w:space="0" w:color="000000"/>
            </w:tcBorders>
            <w:tcMar>
              <w:top w:w="28" w:type="dxa"/>
            </w:tcMar>
            <w:vAlign w:val="bottom"/>
          </w:tcPr>
          <w:p>
            <w:pPr>
              <w:pStyle w:val="TableContents"/>
              <w:bidi w:val="0"/>
              <w:spacing w:before="0" w:after="283"/>
              <w:jc w:val="left"/>
              <w:rPr/>
            </w:pPr>
            <w:r>
              <w:rPr/>
              <w:t>  </w:t>
            </w:r>
          </w:p>
        </w:tc>
        <w:tc>
          <w:tcPr>
            <w:tcW w:w="4235" w:type="dxa"/>
            <w:tcBorders>
              <w:top w:val="single" w:sz="2" w:space="0" w:color="000000"/>
            </w:tcBorders>
            <w:tcMar>
              <w:top w:w="28" w:type="dxa"/>
            </w:tcMar>
            <w:vAlign w:val="bottom"/>
          </w:tcPr>
          <w:p>
            <w:pPr>
              <w:pStyle w:val="TableContents"/>
              <w:bidi w:val="0"/>
              <w:spacing w:before="0" w:after="283"/>
              <w:jc w:val="left"/>
              <w:rPr/>
            </w:pPr>
            <w:r>
              <w:rPr/>
              <w:t> </w:t>
            </w:r>
          </w:p>
        </w:tc>
        <w:tc>
          <w:tcPr>
            <w:tcW w:w="12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4985" w:type="dxa"/>
            <w:tcBorders>
              <w:top w:val="single" w:sz="2" w:space="0" w:color="000000"/>
              <w:right w:val="single" w:sz="2" w:space="0" w:color="000000"/>
            </w:tcBorders>
            <w:tcMar>
              <w:top w:w="28" w:type="dxa"/>
              <w:right w:w="40" w:type="dxa"/>
            </w:tcMar>
            <w:vAlign w:val="bottom"/>
          </w:tcPr>
          <w:p>
            <w:pPr>
              <w:pStyle w:val="TableContents"/>
              <w:bidi w:val="0"/>
              <w:spacing w:before="0" w:after="0"/>
              <w:jc w:val="both"/>
              <w:rPr>
                <w:rFonts w:ascii="Georgia" w:hAnsi="Georgia"/>
                <w:sz w:val="14"/>
              </w:rPr>
            </w:pPr>
            <w:r>
              <w:rPr>
                <w:rFonts w:ascii="Georgia" w:hAnsi="Georgia"/>
                <w:sz w:val="14"/>
              </w:rPr>
              <w:t>Endorsement Number</w:t>
            </w:r>
          </w:p>
        </w:tc>
      </w:tr>
      <w:tr>
        <w:trPr/>
        <w:tc>
          <w:tcPr>
            <w:tcW w:w="5410" w:type="dxa"/>
            <w:gridSpan w:val="3"/>
            <w:tcBorders>
              <w:left w:val="single" w:sz="2" w:space="0" w:color="000000"/>
              <w:bottom w:val="single" w:sz="2" w:space="0" w:color="000000"/>
            </w:tcBorders>
            <w:tcMar>
              <w:left w:w="160" w:type="dxa"/>
              <w:bottom w:w="28" w:type="dxa"/>
            </w:tcMar>
          </w:tcPr>
          <w:p>
            <w:pPr>
              <w:pStyle w:val="TableContents"/>
              <w:bidi w:val="0"/>
              <w:spacing w:before="0" w:after="0"/>
              <w:jc w:val="both"/>
              <w:rPr>
                <w:rFonts w:ascii="Georgia" w:hAnsi="Georgia"/>
                <w:sz w:val="20"/>
              </w:rPr>
            </w:pPr>
            <w:r>
              <w:rPr>
                <w:rFonts w:ascii="Georgia" w:hAnsi="Georgia"/>
                <w:sz w:val="20"/>
              </w:rPr>
              <w:t>SIXTH STREET LENDING PARTNERS</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98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r>
        <w:trPr/>
        <w:tc>
          <w:tcPr>
            <w:tcW w:w="1055" w:type="dxa"/>
            <w:tcBorders>
              <w:left w:val="single" w:sz="2" w:space="0" w:color="000000"/>
            </w:tcBorders>
            <w:tcMar>
              <w:left w:w="160" w:type="dxa"/>
            </w:tcMar>
          </w:tcPr>
          <w:p>
            <w:pPr>
              <w:pStyle w:val="TableContents"/>
              <w:bidi w:val="0"/>
              <w:spacing w:before="0" w:after="0"/>
              <w:jc w:val="both"/>
              <w:rPr>
                <w:rFonts w:ascii="Georgia" w:hAnsi="Georgia"/>
                <w:sz w:val="14"/>
              </w:rPr>
            </w:pPr>
            <w:r>
              <w:rPr>
                <w:rFonts w:ascii="Georgia" w:hAnsi="Georgia"/>
                <w:sz w:val="14"/>
              </w:rPr>
              <w:t>Bond Number</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4235" w:type="dxa"/>
            <w:tcBorders/>
            <w:vAlign w:val="bottom"/>
          </w:tcPr>
          <w:p>
            <w:pPr>
              <w:pStyle w:val="TableContents"/>
              <w:bidi w:val="0"/>
              <w:spacing w:before="0" w:after="0"/>
              <w:jc w:val="both"/>
              <w:rPr>
                <w:rFonts w:ascii="Georgia" w:hAnsi="Georgia"/>
                <w:sz w:val="14"/>
              </w:rPr>
            </w:pPr>
            <w:r>
              <w:rPr>
                <w:rFonts w:ascii="Georgia" w:hAnsi="Georgia"/>
                <w:sz w:val="14"/>
              </w:rPr>
              <w:t>Bond Period</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4985" w:type="dxa"/>
            <w:tcBorders>
              <w:right w:val="single" w:sz="2" w:space="0" w:color="000000"/>
            </w:tcBorders>
            <w:tcMar>
              <w:right w:w="40" w:type="dxa"/>
            </w:tcMar>
            <w:vAlign w:val="bottom"/>
          </w:tcPr>
          <w:p>
            <w:pPr>
              <w:pStyle w:val="TableContents"/>
              <w:bidi w:val="0"/>
              <w:spacing w:before="0" w:after="283"/>
              <w:jc w:val="left"/>
              <w:rPr>
                <w:rFonts w:ascii="Georgia" w:hAnsi="Georgia"/>
              </w:rPr>
            </w:pPr>
            <w:r>
              <w:rPr>
                <w:rFonts w:ascii="Georgia" w:hAnsi="Georgia"/>
              </w:rPr>
              <w:t>Effective Date of Endorsement                 </w:t>
            </w:r>
          </w:p>
        </w:tc>
      </w:tr>
      <w:tr>
        <w:trPr/>
        <w:tc>
          <w:tcPr>
            <w:tcW w:w="1055" w:type="dxa"/>
            <w:tcBorders>
              <w:left w:val="single" w:sz="2" w:space="0" w:color="000000"/>
              <w:bottom w:val="single" w:sz="2" w:space="0" w:color="000000"/>
            </w:tcBorders>
            <w:tcMar>
              <w:left w:w="160" w:type="dxa"/>
              <w:bottom w:w="28" w:type="dxa"/>
            </w:tcMar>
          </w:tcPr>
          <w:p>
            <w:pPr>
              <w:pStyle w:val="TableContents"/>
              <w:bidi w:val="0"/>
              <w:spacing w:before="0" w:after="0"/>
              <w:jc w:val="both"/>
              <w:rPr>
                <w:rFonts w:ascii="Georgia" w:hAnsi="Georgia"/>
                <w:sz w:val="20"/>
              </w:rPr>
            </w:pPr>
            <w:r>
              <w:rPr>
                <w:rFonts w:ascii="Georgia" w:hAnsi="Georgia"/>
                <w:sz w:val="20"/>
              </w:rPr>
              <w:t>J06033957</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235" w:type="dxa"/>
            <w:tcBorders>
              <w:bottom w:val="single" w:sz="2" w:space="0" w:color="000000"/>
            </w:tcBorders>
            <w:tcMar>
              <w:bottom w:w="28" w:type="dxa"/>
            </w:tcMar>
            <w:vAlign w:val="bottom"/>
          </w:tcPr>
          <w:p>
            <w:pPr>
              <w:pStyle w:val="TableContents"/>
              <w:bidi w:val="0"/>
              <w:spacing w:before="0" w:after="0"/>
              <w:jc w:val="both"/>
              <w:rPr/>
            </w:pPr>
            <w:r>
              <w:rPr/>
              <w:t>    </w:t>
            </w:r>
            <w:r>
              <w:rPr>
                <w:rFonts w:ascii="Georgia" w:hAnsi="Georgia"/>
                <w:sz w:val="20"/>
              </w:rPr>
              <w:t>06-28-2023         to         06-28-2024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98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rFonts w:ascii="Georgia" w:hAnsi="Georgia"/>
              </w:rPr>
            </w:pPr>
            <w:r>
              <w:rPr>
                <w:rFonts w:ascii="Georgia" w:hAnsi="Georgia"/>
              </w:rPr>
              <w:t>June 28, 2023</w:t>
            </w:r>
          </w:p>
        </w:tc>
      </w:tr>
      <w:tr>
        <w:trPr/>
        <w:tc>
          <w:tcPr>
            <w:tcW w:w="1055" w:type="dxa"/>
            <w:tcBorders>
              <w:left w:val="single" w:sz="2" w:space="0" w:color="000000"/>
            </w:tcBorders>
            <w:tcMar>
              <w:left w:w="160" w:type="dxa"/>
            </w:tcMar>
          </w:tcPr>
          <w:p>
            <w:pPr>
              <w:pStyle w:val="TableContents"/>
              <w:bidi w:val="0"/>
              <w:spacing w:before="0" w:after="0"/>
              <w:jc w:val="both"/>
              <w:rPr>
                <w:rFonts w:ascii="Georgia" w:hAnsi="Georgia"/>
                <w:sz w:val="14"/>
              </w:rPr>
            </w:pPr>
            <w:r>
              <w:rPr>
                <w:rFonts w:ascii="Georgia" w:hAnsi="Georgia"/>
                <w:sz w:val="14"/>
              </w:rPr>
              <w:t>Issued By</w:t>
            </w:r>
          </w:p>
        </w:tc>
        <w:tc>
          <w:tcPr>
            <w:tcW w:w="120" w:type="dxa"/>
            <w:tcBorders/>
            <w:vAlign w:val="bottom"/>
          </w:tcPr>
          <w:p>
            <w:pPr>
              <w:pStyle w:val="TableContents"/>
              <w:bidi w:val="0"/>
              <w:spacing w:before="0" w:after="283"/>
              <w:jc w:val="left"/>
              <w:rPr/>
            </w:pPr>
            <w:r>
              <w:rPr/>
              <w:t>  </w:t>
            </w:r>
          </w:p>
        </w:tc>
        <w:tc>
          <w:tcPr>
            <w:tcW w:w="42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85"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1055" w:type="dxa"/>
            <w:tcBorders>
              <w:left w:val="single" w:sz="2" w:space="0" w:color="000000"/>
              <w:bottom w:val="single" w:sz="2" w:space="0" w:color="000000"/>
            </w:tcBorders>
            <w:tcMar>
              <w:left w:w="160" w:type="dxa"/>
              <w:bottom w:w="28" w:type="dxa"/>
            </w:tcMar>
          </w:tcPr>
          <w:p>
            <w:pPr>
              <w:pStyle w:val="TableContents"/>
              <w:bidi w:val="0"/>
              <w:spacing w:before="0" w:after="0"/>
              <w:jc w:val="both"/>
              <w:rPr>
                <w:rFonts w:ascii="Georgia" w:hAnsi="Georgia"/>
                <w:sz w:val="20"/>
              </w:rPr>
            </w:pPr>
            <w:r>
              <w:rPr>
                <w:rFonts w:ascii="Georgia" w:hAnsi="Georgia"/>
                <w:sz w:val="20"/>
              </w:rPr>
              <w:t>Federal Insurance Company</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4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498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bl>
    <w:p>
      <w:pPr>
        <w:pStyle w:val="TextBody"/>
        <w:bidi w:val="0"/>
        <w:spacing w:before="240" w:after="0"/>
        <w:jc w:val="center"/>
        <w:rPr>
          <w:rFonts w:ascii="Georgia" w:hAnsi="Georgia"/>
          <w:b/>
          <w:sz w:val="20"/>
        </w:rPr>
      </w:pPr>
      <w:r>
        <w:rPr>
          <w:rFonts w:ascii="Georgia" w:hAnsi="Georgia"/>
          <w:b/>
          <w:sz w:val="20"/>
        </w:rPr>
        <w:t xml:space="preserve">THIS ENDORSEMENT CHANGES THE BOND. PLEASE READ IT CAREFULLY. </w:t>
      </w:r>
    </w:p>
    <w:p>
      <w:pPr>
        <w:pStyle w:val="TextBody"/>
        <w:bidi w:val="0"/>
        <w:spacing w:before="240" w:after="0"/>
        <w:jc w:val="center"/>
        <w:rPr>
          <w:rFonts w:ascii="Georgia" w:hAnsi="Georgia"/>
          <w:b/>
          <w:sz w:val="20"/>
        </w:rPr>
      </w:pPr>
      <w:r>
        <w:rPr>
          <w:rFonts w:ascii="Georgia" w:hAnsi="Georgia"/>
          <w:b/>
          <w:sz w:val="20"/>
        </w:rPr>
        <w:t xml:space="preserve">This endorsement modifies insurance provided under the following: </w:t>
      </w:r>
    </w:p>
    <w:p>
      <w:pPr>
        <w:pStyle w:val="TextBody"/>
        <w:bidi w:val="0"/>
        <w:spacing w:before="120" w:after="0"/>
        <w:jc w:val="center"/>
        <w:rPr>
          <w:rFonts w:ascii="Georgia" w:hAnsi="Georgia"/>
          <w:b/>
          <w:sz w:val="20"/>
        </w:rPr>
      </w:pPr>
      <w:r>
        <w:rPr>
          <w:rFonts w:ascii="Georgia" w:hAnsi="Georgia"/>
          <w:b/>
          <w:sz w:val="20"/>
        </w:rPr>
        <w:t xml:space="preserve">FINANCIAL INSTITUTION BOND FOR INVESTMENT COMPANIES </w:t>
      </w:r>
    </w:p>
    <w:p>
      <w:pPr>
        <w:pStyle w:val="TextBody"/>
        <w:bidi w:val="0"/>
        <w:spacing w:before="240" w:after="0"/>
        <w:jc w:val="left"/>
        <w:rPr>
          <w:rFonts w:ascii="Georgia" w:hAnsi="Georgia"/>
          <w:sz w:val="20"/>
        </w:rPr>
      </w:pPr>
      <w:r>
        <w:rPr>
          <w:rFonts w:ascii="Georgia" w:hAnsi="Georgia"/>
          <w:sz w:val="20"/>
        </w:rPr>
        <w:t xml:space="preserve">In consideration of the premium charged, it is agreed that this Bond is amended as follows: </w:t>
      </w:r>
    </w:p>
    <w:p>
      <w:pPr>
        <w:pStyle w:val="TextBody"/>
        <w:bidi w:val="0"/>
        <w:spacing w:before="120" w:after="0"/>
        <w:jc w:val="left"/>
        <w:rPr>
          <w:rFonts w:ascii="Georgia" w:hAnsi="Georgia"/>
          <w:sz w:val="20"/>
        </w:rPr>
      </w:pPr>
      <w:r>
        <w:rPr>
          <w:rFonts w:ascii="Georgia" w:hAnsi="Georgia"/>
          <w:sz w:val="20"/>
        </w:rPr>
        <w:t xml:space="preserve">Section V. CONDITIONS AND LIMITATIONS is amended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407"/>
        <w:gridCol w:w="9494"/>
      </w:tblGrid>
      <w:tr>
        <w:trPr/>
        <w:tc>
          <w:tcPr>
            <w:tcW w:w="30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9494" w:type="dxa"/>
            <w:tcBorders/>
          </w:tcPr>
          <w:p>
            <w:pPr>
              <w:pStyle w:val="TableContents"/>
              <w:bidi w:val="0"/>
              <w:spacing w:before="0" w:after="0"/>
              <w:jc w:val="both"/>
              <w:rPr>
                <w:rFonts w:ascii="Georgia" w:hAnsi="Georgia"/>
                <w:sz w:val="20"/>
              </w:rPr>
            </w:pPr>
            <w:r>
              <w:rPr>
                <w:rFonts w:ascii="Georgia" w:hAnsi="Georgia"/>
                <w:sz w:val="20"/>
              </w:rPr>
              <w:t xml:space="preserve">Paragraph a. of Subsection 4. Cooperation of Assured, is amended by adding the following to the end thereof: </w:t>
            </w:r>
          </w:p>
        </w:tc>
      </w:tr>
    </w:tbl>
    <w:p>
      <w:pPr>
        <w:pStyle w:val="TextBody"/>
        <w:bidi w:val="0"/>
        <w:spacing w:before="120" w:after="0"/>
        <w:jc w:val="both"/>
        <w:rPr>
          <w:rFonts w:ascii="Georgia" w:hAnsi="Georgia"/>
          <w:sz w:val="20"/>
        </w:rPr>
      </w:pPr>
      <w:r>
        <w:rPr>
          <w:rFonts w:ascii="Georgia" w:hAnsi="Georgia"/>
          <w:sz w:val="20"/>
        </w:rPr>
        <w:t xml:space="preserve">provided that a parent or guardian may be present for any examination of a minor;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407"/>
        <w:gridCol w:w="9494"/>
      </w:tblGrid>
      <w:tr>
        <w:trPr/>
        <w:tc>
          <w:tcPr>
            <w:tcW w:w="30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9494" w:type="dxa"/>
            <w:tcBorders/>
          </w:tcPr>
          <w:p>
            <w:pPr>
              <w:pStyle w:val="TableContents"/>
              <w:bidi w:val="0"/>
              <w:spacing w:before="0" w:after="0"/>
              <w:jc w:val="both"/>
              <w:rPr>
                <w:rFonts w:ascii="Georgia" w:hAnsi="Georgia"/>
                <w:sz w:val="20"/>
              </w:rPr>
            </w:pPr>
            <w:r>
              <w:rPr>
                <w:rFonts w:ascii="Georgia" w:hAnsi="Georgia"/>
                <w:sz w:val="20"/>
              </w:rPr>
              <w:t xml:space="preserve">Paragraph a. of Subsection 9. Notice to Company  Proof  Legal Proceedings Against Company is amended by deleting sixty (60) and replacing it with ninety (90)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407"/>
        <w:gridCol w:w="9494"/>
      </w:tblGrid>
      <w:tr>
        <w:trPr/>
        <w:tc>
          <w:tcPr>
            <w:tcW w:w="30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9494" w:type="dxa"/>
            <w:tcBorders/>
          </w:tcPr>
          <w:p>
            <w:pPr>
              <w:pStyle w:val="TableContents"/>
              <w:bidi w:val="0"/>
              <w:spacing w:before="0" w:after="0"/>
              <w:jc w:val="both"/>
              <w:rPr>
                <w:rFonts w:ascii="Georgia" w:hAnsi="Georgia"/>
                <w:sz w:val="20"/>
              </w:rPr>
            </w:pPr>
            <w:r>
              <w:rPr>
                <w:rFonts w:ascii="Georgia" w:hAnsi="Georgia"/>
                <w:sz w:val="20"/>
              </w:rPr>
              <w:t xml:space="preserve">Paragraph d. of Subsection 9. Notice To Company  Proof  Legal Proceedings Against Company is amended by deleting the phrase twenty-four (24) months and replacing it with the phrase two (2) years and one (1)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8"/>
        <w:gridCol w:w="9492"/>
      </w:tblGrid>
      <w:tr>
        <w:trPr/>
        <w:tc>
          <w:tcPr>
            <w:tcW w:w="30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(4)</w:t>
            </w:r>
          </w:p>
        </w:tc>
        <w:tc>
          <w:tcPr>
            <w:tcW w:w="9492" w:type="dxa"/>
            <w:tcBorders/>
          </w:tcPr>
          <w:p>
            <w:pPr>
              <w:pStyle w:val="TableContents"/>
              <w:bidi w:val="0"/>
              <w:spacing w:before="0" w:after="0"/>
              <w:jc w:val="both"/>
              <w:rPr>
                <w:rFonts w:ascii="Georgia" w:hAnsi="Georgia"/>
                <w:sz w:val="20"/>
              </w:rPr>
            </w:pPr>
            <w:r>
              <w:rPr>
                <w:rFonts w:ascii="Georgia" w:hAnsi="Georgia"/>
                <w:sz w:val="20"/>
              </w:rPr>
              <w:t xml:space="preserve">Paragraph 13. Termination is amended by adding the following to the end thereof: </w:t>
            </w:r>
          </w:p>
        </w:tc>
      </w:tr>
    </w:tbl>
    <w:p>
      <w:pPr>
        <w:pStyle w:val="TextBody"/>
        <w:bidi w:val="0"/>
        <w:spacing w:before="120" w:after="0"/>
        <w:jc w:val="both"/>
        <w:rPr>
          <w:rFonts w:ascii="Georgia" w:hAnsi="Georgia"/>
          <w:sz w:val="20"/>
        </w:rPr>
      </w:pPr>
      <w:r>
        <w:rPr>
          <w:rFonts w:ascii="Georgia" w:hAnsi="Georgia"/>
          <w:sz w:val="20"/>
        </w:rPr>
        <w:t xml:space="preserve">This Bond shall not be cancelled or non-renewed based solely on the fact that the policyholder is an elected official. </w:t>
      </w:r>
    </w:p>
    <w:p>
      <w:pPr>
        <w:pStyle w:val="TextBody"/>
        <w:bidi w:val="0"/>
        <w:spacing w:before="120" w:after="0"/>
        <w:jc w:val="both"/>
        <w:rPr>
          <w:rFonts w:ascii="Georgia" w:hAnsi="Georgia"/>
          <w:sz w:val="20"/>
        </w:rPr>
      </w:pPr>
      <w:r>
        <w:rPr>
          <w:rFonts w:ascii="Georgia" w:hAnsi="Georgia"/>
          <w:sz w:val="20"/>
        </w:rPr>
        <w:t xml:space="preserve">This Bond will be deemed to have been amended to the extent necessary to effect the purposes and intent of this Amendatory Endorsement. </w:t>
      </w:r>
    </w:p>
    <w:p>
      <w:pPr>
        <w:pStyle w:val="TextBody"/>
        <w:bidi w:val="0"/>
        <w:spacing w:before="120" w:after="0"/>
        <w:jc w:val="both"/>
        <w:rPr>
          <w:rFonts w:ascii="Georgia" w:hAnsi="Georgia"/>
          <w:sz w:val="20"/>
        </w:rPr>
      </w:pPr>
      <w:r>
        <w:rPr>
          <w:rFonts w:ascii="Georgia" w:hAnsi="Georgia"/>
          <w:sz w:val="20"/>
        </w:rPr>
        <w:t xml:space="preserve">The regulatory requirements set forth in this Amendatory Endorsement shall supersede and take precedence over any provisions of this Bond or any endorsement to this Bond, whenever added, that are inconsistent with or contrary to the provisions of this Amendatory Endorsement, unless such Bond or endorsement provisions comply with the applicable insurance laws of the State of Texas. </w:t>
      </w:r>
    </w:p>
    <w:p>
      <w:pPr>
        <w:pStyle w:val="TextBody"/>
        <w:bidi w:val="0"/>
        <w:spacing w:before="120" w:after="0"/>
        <w:jc w:val="both"/>
        <w:rPr>
          <w:rFonts w:ascii="Georgia" w:hAnsi="Georgia"/>
          <w:sz w:val="20"/>
        </w:rPr>
      </w:pPr>
      <w:r>
        <w:rPr>
          <w:rFonts w:ascii="Georgia" w:hAnsi="Georgia"/>
          <w:sz w:val="20"/>
        </w:rPr>
        <w:t xml:space="preserve">The title and any headings in this endorsement/rider are solely for convenience and form no part of the terms and conditions of coverage. </w:t>
      </w:r>
    </w:p>
    <w:p>
      <w:pPr>
        <w:pStyle w:val="TextBody"/>
        <w:bidi w:val="0"/>
        <w:spacing w:before="240" w:after="0"/>
        <w:jc w:val="both"/>
        <w:rPr>
          <w:rFonts w:ascii="Georgia" w:hAnsi="Georgia"/>
          <w:sz w:val="20"/>
        </w:rPr>
      </w:pPr>
      <w:r>
        <w:rPr>
          <w:rFonts w:ascii="Georgia" w:hAnsi="Georgia"/>
          <w:sz w:val="20"/>
        </w:rPr>
        <w:t xml:space="preserve">All other terms, conditions and limitations of this Bond shall remain unchanged.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573"/>
        <w:gridCol w:w="60"/>
        <w:gridCol w:w="1449"/>
      </w:tblGrid>
      <w:tr>
        <w:trPr/>
        <w:tc>
          <w:tcPr>
            <w:tcW w:w="25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r>
      <w:tr>
        <w:trPr/>
        <w:tc>
          <w:tcPr>
            <w:tcW w:w="2573" w:type="dxa"/>
            <w:tcBorders/>
          </w:tcPr>
          <w:p>
            <w:pPr>
              <w:pStyle w:val="TableContents"/>
              <w:bidi w:val="0"/>
              <w:spacing w:before="0" w:after="0"/>
              <w:jc w:val="both"/>
              <w:rPr/>
            </w:pPr>
            <w:r>
              <w:rPr/>
              <w:drawing>
                <wp:inline distT="0" distB="0" distL="0" distR="0">
                  <wp:extent cx="1600200" cy="4381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600200" cy="438150"/>
                          </a:xfrm>
                          <a:prstGeom prst="rect">
                            <a:avLst/>
                          </a:prstGeom>
                        </pic:spPr>
                      </pic:pic>
                    </a:graphicData>
                  </a:graphic>
                </wp:inline>
              </w:drawing>
            </w:r>
            <w:r>
              <w:rPr/>
              <w:t xml:space="preserve"> </w:t>
            </w:r>
          </w:p>
          <w:p>
            <w:pPr>
              <w:pStyle w:val="TableContents"/>
              <w:pBdr>
                <w:bottom w:val="single" w:sz="2" w:space="1" w:color="000000"/>
              </w:pBdr>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1449" w:type="dxa"/>
            <w:tcBorders/>
          </w:tcPr>
          <w:p>
            <w:pPr>
              <w:pStyle w:val="TableContents"/>
              <w:bidi w:val="0"/>
              <w:spacing w:before="0" w:after="0"/>
              <w:jc w:val="both"/>
              <w:rPr/>
            </w:pPr>
            <w:r>
              <w:rPr/>
              <w:t xml:space="preserve">                         </w:t>
            </w:r>
          </w:p>
        </w:tc>
      </w:tr>
      <w:tr>
        <w:trPr/>
        <w:tc>
          <w:tcPr>
            <w:tcW w:w="2573" w:type="dxa"/>
            <w:tcBorders/>
          </w:tcPr>
          <w:p>
            <w:pPr>
              <w:pStyle w:val="TableContents"/>
              <w:bidi w:val="0"/>
              <w:spacing w:before="0" w:after="0"/>
              <w:jc w:val="both"/>
              <w:rPr>
                <w:rFonts w:ascii="Georgia" w:hAnsi="Georgia"/>
                <w:sz w:val="20"/>
              </w:rPr>
            </w:pPr>
            <w:r>
              <w:rPr>
                <w:rFonts w:ascii="Georgia" w:hAnsi="Georgia"/>
                <w:sz w:val="20"/>
              </w:rPr>
              <w:t>Authorized Representative</w:t>
            </w:r>
          </w:p>
        </w:tc>
        <w:tc>
          <w:tcPr>
            <w:tcW w:w="60" w:type="dxa"/>
            <w:tcBorders/>
            <w:vAlign w:val="bottom"/>
          </w:tcPr>
          <w:p>
            <w:pPr>
              <w:pStyle w:val="TableContents"/>
              <w:bidi w:val="0"/>
              <w:spacing w:before="0" w:after="283"/>
              <w:jc w:val="left"/>
              <w:rPr/>
            </w:pPr>
            <w:r>
              <w:rPr/>
              <w:t> </w:t>
            </w:r>
          </w:p>
        </w:tc>
        <w:tc>
          <w:tcPr>
            <w:tcW w:w="144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PF-56005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295400" cy="1333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95400" cy="1333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Georgia" w:hAnsi="Georgia"/>
          <w:b/>
          <w:sz w:val="24"/>
        </w:rPr>
      </w:pPr>
      <w:r>
        <w:rPr>
          <w:rFonts w:ascii="Georgia" w:hAnsi="Georgia"/>
          <w:b/>
          <w:sz w:val="24"/>
        </w:rPr>
        <w:t xml:space="preserve">AMEND DEFINITION OF EMPLOYEE (CONSULTANT) ENDORSEMENT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69"/>
        <w:gridCol w:w="122"/>
        <w:gridCol w:w="4304"/>
        <w:gridCol w:w="122"/>
        <w:gridCol w:w="2888"/>
      </w:tblGrid>
      <w:tr>
        <w:trPr/>
        <w:tc>
          <w:tcPr>
            <w:tcW w:w="2769"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0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r>
      <w:tr>
        <w:trPr/>
        <w:tc>
          <w:tcPr>
            <w:tcW w:w="2769" w:type="dxa"/>
            <w:tcBorders>
              <w:top w:val="single" w:sz="2" w:space="0" w:color="000000"/>
              <w:left w:val="single" w:sz="2" w:space="0" w:color="000000"/>
            </w:tcBorders>
            <w:tcMar>
              <w:top w:w="28" w:type="dxa"/>
              <w:left w:w="160" w:type="dxa"/>
            </w:tcMar>
          </w:tcPr>
          <w:p>
            <w:pPr>
              <w:pStyle w:val="TableContents"/>
              <w:bidi w:val="0"/>
              <w:spacing w:before="0" w:after="0"/>
              <w:jc w:val="both"/>
              <w:rPr>
                <w:rFonts w:ascii="Georgia" w:hAnsi="Georgia"/>
                <w:sz w:val="14"/>
              </w:rPr>
            </w:pPr>
            <w:r>
              <w:rPr>
                <w:rFonts w:ascii="Georgia" w:hAnsi="Georgia"/>
                <w:sz w:val="14"/>
              </w:rPr>
              <w:t>Named Assured</w:t>
            </w:r>
          </w:p>
        </w:tc>
        <w:tc>
          <w:tcPr>
            <w:tcW w:w="122" w:type="dxa"/>
            <w:tcBorders>
              <w:top w:val="single" w:sz="2" w:space="0" w:color="000000"/>
            </w:tcBorders>
            <w:tcMar>
              <w:top w:w="28" w:type="dxa"/>
            </w:tcMar>
            <w:vAlign w:val="bottom"/>
          </w:tcPr>
          <w:p>
            <w:pPr>
              <w:pStyle w:val="TableContents"/>
              <w:bidi w:val="0"/>
              <w:spacing w:before="0" w:after="283"/>
              <w:jc w:val="left"/>
              <w:rPr/>
            </w:pPr>
            <w:r>
              <w:rPr/>
              <w:t>  </w:t>
            </w:r>
          </w:p>
        </w:tc>
        <w:tc>
          <w:tcPr>
            <w:tcW w:w="4304" w:type="dxa"/>
            <w:tcBorders>
              <w:top w:val="single" w:sz="2" w:space="0" w:color="000000"/>
            </w:tcBorders>
            <w:tcMar>
              <w:top w:w="28" w:type="dxa"/>
            </w:tcMar>
            <w:vAlign w:val="bottom"/>
          </w:tcPr>
          <w:p>
            <w:pPr>
              <w:pStyle w:val="TableContents"/>
              <w:bidi w:val="0"/>
              <w:spacing w:before="0" w:after="283"/>
              <w:jc w:val="left"/>
              <w:rPr/>
            </w:pPr>
            <w:r>
              <w:rPr/>
              <w:t> </w:t>
            </w:r>
          </w:p>
        </w:tc>
        <w:tc>
          <w:tcPr>
            <w:tcW w:w="122"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2888" w:type="dxa"/>
            <w:tcBorders>
              <w:top w:val="single" w:sz="2" w:space="0" w:color="000000"/>
              <w:right w:val="single" w:sz="2" w:space="0" w:color="000000"/>
            </w:tcBorders>
            <w:tcMar>
              <w:top w:w="28" w:type="dxa"/>
              <w:right w:w="40" w:type="dxa"/>
            </w:tcMar>
            <w:vAlign w:val="bottom"/>
          </w:tcPr>
          <w:p>
            <w:pPr>
              <w:pStyle w:val="TableContents"/>
              <w:bidi w:val="0"/>
              <w:spacing w:before="0" w:after="0"/>
              <w:jc w:val="both"/>
              <w:rPr>
                <w:rFonts w:ascii="Georgia" w:hAnsi="Georgia"/>
                <w:sz w:val="14"/>
              </w:rPr>
            </w:pPr>
            <w:r>
              <w:rPr>
                <w:rFonts w:ascii="Georgia" w:hAnsi="Georgia"/>
                <w:sz w:val="14"/>
              </w:rPr>
              <w:t>Endorsement Number</w:t>
            </w:r>
          </w:p>
        </w:tc>
      </w:tr>
      <w:tr>
        <w:trPr/>
        <w:tc>
          <w:tcPr>
            <w:tcW w:w="7195" w:type="dxa"/>
            <w:gridSpan w:val="3"/>
            <w:tcBorders>
              <w:left w:val="single" w:sz="2" w:space="0" w:color="000000"/>
              <w:bottom w:val="single" w:sz="2" w:space="0" w:color="000000"/>
            </w:tcBorders>
            <w:tcMar>
              <w:left w:w="160" w:type="dxa"/>
              <w:bottom w:w="28" w:type="dxa"/>
            </w:tcMar>
          </w:tcPr>
          <w:p>
            <w:pPr>
              <w:pStyle w:val="TableContents"/>
              <w:bidi w:val="0"/>
              <w:spacing w:before="0" w:after="0"/>
              <w:jc w:val="both"/>
              <w:rPr>
                <w:rFonts w:ascii="Georgia" w:hAnsi="Georgia"/>
                <w:sz w:val="20"/>
              </w:rPr>
            </w:pPr>
            <w:r>
              <w:rPr>
                <w:rFonts w:ascii="Georgia" w:hAnsi="Georgia"/>
                <w:sz w:val="20"/>
              </w:rPr>
              <w:t>SIXTH STREET LENDING PARTNERS</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888"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r>
        <w:trPr/>
        <w:tc>
          <w:tcPr>
            <w:tcW w:w="2769" w:type="dxa"/>
            <w:tcBorders>
              <w:left w:val="single" w:sz="2" w:space="0" w:color="000000"/>
            </w:tcBorders>
            <w:tcMar>
              <w:left w:w="160" w:type="dxa"/>
            </w:tcMar>
          </w:tcPr>
          <w:p>
            <w:pPr>
              <w:pStyle w:val="TableContents"/>
              <w:bidi w:val="0"/>
              <w:spacing w:before="0" w:after="0"/>
              <w:jc w:val="both"/>
              <w:rPr>
                <w:rFonts w:ascii="Georgia" w:hAnsi="Georgia"/>
                <w:sz w:val="14"/>
              </w:rPr>
            </w:pPr>
            <w:r>
              <w:rPr>
                <w:rFonts w:ascii="Georgia" w:hAnsi="Georgia"/>
                <w:sz w:val="14"/>
              </w:rPr>
              <w:t>Bond Number</w:t>
            </w:r>
          </w:p>
        </w:tc>
        <w:tc>
          <w:tcPr>
            <w:tcW w:w="122" w:type="dxa"/>
            <w:tcBorders>
              <w:left w:val="single" w:sz="2" w:space="0" w:color="000000"/>
            </w:tcBorders>
            <w:tcMar>
              <w:left w:w="28" w:type="dxa"/>
            </w:tcMar>
            <w:vAlign w:val="bottom"/>
          </w:tcPr>
          <w:p>
            <w:pPr>
              <w:pStyle w:val="TableContents"/>
              <w:bidi w:val="0"/>
              <w:spacing w:before="0" w:after="283"/>
              <w:jc w:val="left"/>
              <w:rPr/>
            </w:pPr>
            <w:r>
              <w:rPr/>
              <w:t>  </w:t>
            </w:r>
          </w:p>
        </w:tc>
        <w:tc>
          <w:tcPr>
            <w:tcW w:w="4304" w:type="dxa"/>
            <w:tcBorders/>
            <w:vAlign w:val="bottom"/>
          </w:tcPr>
          <w:p>
            <w:pPr>
              <w:pStyle w:val="TableContents"/>
              <w:bidi w:val="0"/>
              <w:spacing w:before="0" w:after="0"/>
              <w:jc w:val="both"/>
              <w:rPr>
                <w:rFonts w:ascii="Georgia" w:hAnsi="Georgia"/>
                <w:sz w:val="14"/>
              </w:rPr>
            </w:pPr>
            <w:r>
              <w:rPr>
                <w:rFonts w:ascii="Georgia" w:hAnsi="Georgia"/>
                <w:sz w:val="14"/>
              </w:rPr>
              <w:t>Bond Period</w:t>
            </w:r>
          </w:p>
        </w:tc>
        <w:tc>
          <w:tcPr>
            <w:tcW w:w="122" w:type="dxa"/>
            <w:tcBorders>
              <w:left w:val="single" w:sz="2" w:space="0" w:color="000000"/>
            </w:tcBorders>
            <w:tcMar>
              <w:left w:w="28" w:type="dxa"/>
            </w:tcMar>
            <w:vAlign w:val="bottom"/>
          </w:tcPr>
          <w:p>
            <w:pPr>
              <w:pStyle w:val="TableContents"/>
              <w:bidi w:val="0"/>
              <w:spacing w:before="0" w:after="283"/>
              <w:jc w:val="left"/>
              <w:rPr/>
            </w:pPr>
            <w:r>
              <w:rPr/>
              <w:t>  </w:t>
            </w:r>
          </w:p>
        </w:tc>
        <w:tc>
          <w:tcPr>
            <w:tcW w:w="2888" w:type="dxa"/>
            <w:tcBorders>
              <w:right w:val="single" w:sz="2" w:space="0" w:color="000000"/>
            </w:tcBorders>
            <w:tcMar>
              <w:right w:w="40" w:type="dxa"/>
            </w:tcMar>
            <w:vAlign w:val="bottom"/>
          </w:tcPr>
          <w:p>
            <w:pPr>
              <w:pStyle w:val="TableContents"/>
              <w:bidi w:val="0"/>
              <w:spacing w:before="0" w:after="0"/>
              <w:jc w:val="both"/>
              <w:rPr>
                <w:rFonts w:ascii="Georgia" w:hAnsi="Georgia"/>
                <w:sz w:val="14"/>
              </w:rPr>
            </w:pPr>
            <w:r>
              <w:rPr>
                <w:rFonts w:ascii="Georgia" w:hAnsi="Georgia"/>
                <w:sz w:val="14"/>
              </w:rPr>
              <w:t xml:space="preserve">Effective Date of Endorsement                 </w:t>
            </w:r>
          </w:p>
        </w:tc>
      </w:tr>
      <w:tr>
        <w:trPr/>
        <w:tc>
          <w:tcPr>
            <w:tcW w:w="2769" w:type="dxa"/>
            <w:tcBorders>
              <w:left w:val="single" w:sz="2" w:space="0" w:color="000000"/>
              <w:bottom w:val="single" w:sz="2" w:space="0" w:color="000000"/>
            </w:tcBorders>
            <w:tcMar>
              <w:left w:w="160" w:type="dxa"/>
              <w:bottom w:w="28" w:type="dxa"/>
            </w:tcMar>
          </w:tcPr>
          <w:p>
            <w:pPr>
              <w:pStyle w:val="TableContents"/>
              <w:bidi w:val="0"/>
              <w:spacing w:before="0" w:after="0"/>
              <w:jc w:val="both"/>
              <w:rPr>
                <w:rFonts w:ascii="Georgia" w:hAnsi="Georgia"/>
                <w:sz w:val="20"/>
              </w:rPr>
            </w:pPr>
            <w:r>
              <w:rPr>
                <w:rFonts w:ascii="Georgia" w:hAnsi="Georgia"/>
                <w:sz w:val="20"/>
              </w:rPr>
              <w:t>J06033957</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304" w:type="dxa"/>
            <w:tcBorders>
              <w:bottom w:val="single" w:sz="2" w:space="0" w:color="000000"/>
            </w:tcBorders>
            <w:tcMar>
              <w:bottom w:w="28" w:type="dxa"/>
            </w:tcMar>
            <w:vAlign w:val="bottom"/>
          </w:tcPr>
          <w:p>
            <w:pPr>
              <w:pStyle w:val="TableContents"/>
              <w:bidi w:val="0"/>
              <w:spacing w:before="0" w:after="0"/>
              <w:jc w:val="both"/>
              <w:rPr/>
            </w:pPr>
            <w:r>
              <w:rPr/>
              <w:t>    </w:t>
            </w:r>
            <w:r>
              <w:rPr>
                <w:rFonts w:ascii="Georgia" w:hAnsi="Georgia"/>
                <w:sz w:val="20"/>
              </w:rPr>
              <w:t>06-28-2023         to         06-28-2024         </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888"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rFonts w:ascii="Georgia" w:hAnsi="Georgia"/>
              </w:rPr>
            </w:pPr>
            <w:r>
              <w:rPr>
                <w:rFonts w:ascii="Georgia" w:hAnsi="Georgia"/>
              </w:rPr>
              <w:t>June 28, 2023</w:t>
            </w:r>
          </w:p>
        </w:tc>
      </w:tr>
      <w:tr>
        <w:trPr/>
        <w:tc>
          <w:tcPr>
            <w:tcW w:w="2769" w:type="dxa"/>
            <w:tcBorders>
              <w:left w:val="single" w:sz="2" w:space="0" w:color="000000"/>
            </w:tcBorders>
            <w:tcMar>
              <w:left w:w="160" w:type="dxa"/>
            </w:tcMar>
          </w:tcPr>
          <w:p>
            <w:pPr>
              <w:pStyle w:val="TableContents"/>
              <w:bidi w:val="0"/>
              <w:spacing w:before="0" w:after="0"/>
              <w:jc w:val="both"/>
              <w:rPr>
                <w:rFonts w:ascii="Georgia" w:hAnsi="Georgia"/>
                <w:sz w:val="14"/>
              </w:rPr>
            </w:pPr>
            <w:r>
              <w:rPr>
                <w:rFonts w:ascii="Georgia" w:hAnsi="Georgia"/>
                <w:sz w:val="14"/>
              </w:rPr>
              <w:t>Issued By</w:t>
            </w:r>
          </w:p>
        </w:tc>
        <w:tc>
          <w:tcPr>
            <w:tcW w:w="122" w:type="dxa"/>
            <w:tcBorders/>
            <w:vAlign w:val="bottom"/>
          </w:tcPr>
          <w:p>
            <w:pPr>
              <w:pStyle w:val="TableContents"/>
              <w:bidi w:val="0"/>
              <w:spacing w:before="0" w:after="283"/>
              <w:jc w:val="left"/>
              <w:rPr/>
            </w:pPr>
            <w:r>
              <w:rPr/>
              <w:t>  </w:t>
            </w:r>
          </w:p>
        </w:tc>
        <w:tc>
          <w:tcPr>
            <w:tcW w:w="4304"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888"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2769" w:type="dxa"/>
            <w:tcBorders>
              <w:left w:val="single" w:sz="2" w:space="0" w:color="000000"/>
              <w:bottom w:val="single" w:sz="2" w:space="0" w:color="000000"/>
            </w:tcBorders>
            <w:tcMar>
              <w:left w:w="160" w:type="dxa"/>
              <w:bottom w:w="28" w:type="dxa"/>
            </w:tcMar>
          </w:tcPr>
          <w:p>
            <w:pPr>
              <w:pStyle w:val="TableContents"/>
              <w:bidi w:val="0"/>
              <w:spacing w:before="0" w:after="0"/>
              <w:jc w:val="both"/>
              <w:rPr>
                <w:rFonts w:ascii="Georgia" w:hAnsi="Georgia"/>
                <w:sz w:val="20"/>
              </w:rPr>
            </w:pPr>
            <w:r>
              <w:rPr>
                <w:rFonts w:ascii="Georgia" w:hAnsi="Georgia"/>
                <w:sz w:val="20"/>
              </w:rPr>
              <w:t>Federal Insurance Company</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4304" w:type="dxa"/>
            <w:tcBorders>
              <w:bottom w:val="single" w:sz="2" w:space="0" w:color="000000"/>
            </w:tcBorders>
            <w:tcMar>
              <w:bottom w:w="28" w:type="dxa"/>
            </w:tcMar>
            <w:vAlign w:val="bottom"/>
          </w:tcPr>
          <w:p>
            <w:pPr>
              <w:pStyle w:val="TableContents"/>
              <w:bidi w:val="0"/>
              <w:spacing w:before="0" w:after="283"/>
              <w:jc w:val="left"/>
              <w:rPr/>
            </w:pPr>
            <w:r>
              <w:rPr/>
              <w:t> </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2888"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bl>
    <w:p>
      <w:pPr>
        <w:pStyle w:val="TextBody"/>
        <w:bidi w:val="0"/>
        <w:spacing w:before="240" w:after="0"/>
        <w:jc w:val="center"/>
        <w:rPr>
          <w:rFonts w:ascii="Georgia" w:hAnsi="Georgia"/>
          <w:b/>
          <w:sz w:val="20"/>
        </w:rPr>
      </w:pPr>
      <w:r>
        <w:rPr>
          <w:rFonts w:ascii="Georgia" w:hAnsi="Georgia"/>
          <w:b/>
          <w:sz w:val="20"/>
        </w:rPr>
        <w:t xml:space="preserve">THIS ENDORSEMENT CHANGES THE BOND. PLEASE READ IT CAREFULLY. </w:t>
      </w:r>
    </w:p>
    <w:p>
      <w:pPr>
        <w:pStyle w:val="TextBody"/>
        <w:bidi w:val="0"/>
        <w:spacing w:before="240" w:after="0"/>
        <w:jc w:val="left"/>
        <w:rPr>
          <w:rFonts w:ascii="Georgia" w:hAnsi="Georgia"/>
          <w:sz w:val="20"/>
        </w:rPr>
      </w:pPr>
      <w:r>
        <w:rPr>
          <w:rFonts w:ascii="Georgia" w:hAnsi="Georgia"/>
          <w:sz w:val="20"/>
        </w:rPr>
        <w:t xml:space="preserve">In consideration of the premium charged, it is agreed that this Bond is amended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(1)</w:t>
            </w:r>
          </w:p>
        </w:tc>
        <w:tc>
          <w:tcPr>
            <w:tcW w:w="9900" w:type="dxa"/>
            <w:tcBorders/>
          </w:tcPr>
          <w:p>
            <w:pPr>
              <w:pStyle w:val="TableContents"/>
              <w:bidi w:val="0"/>
              <w:spacing w:before="0" w:after="0"/>
              <w:jc w:val="both"/>
              <w:rPr>
                <w:rFonts w:ascii="Georgia" w:hAnsi="Georgia"/>
                <w:sz w:val="20"/>
              </w:rPr>
            </w:pPr>
            <w:r>
              <w:rPr>
                <w:rFonts w:ascii="Georgia" w:hAnsi="Georgia"/>
                <w:sz w:val="20"/>
              </w:rPr>
              <w:t xml:space="preserve">The definition of </w:t>
            </w:r>
            <w:r>
              <w:rPr>
                <w:rFonts w:ascii="Georgia" w:hAnsi="Georgia"/>
                <w:b/>
                <w:sz w:val="20"/>
              </w:rPr>
              <w:t xml:space="preserve">Employee </w:t>
            </w:r>
            <w:r>
              <w:rPr>
                <w:rFonts w:ascii="Georgia" w:hAnsi="Georgia"/>
                <w:sz w:val="20"/>
              </w:rPr>
              <w:t xml:space="preserve">is amended to include a natural person consultant retained by the </w:t>
            </w:r>
            <w:r>
              <w:rPr>
                <w:rFonts w:ascii="Georgia" w:hAnsi="Georgia"/>
                <w:b/>
                <w:sz w:val="20"/>
              </w:rPr>
              <w:t xml:space="preserve">Assured </w:t>
            </w:r>
            <w:r>
              <w:rPr>
                <w:rFonts w:ascii="Georgia" w:hAnsi="Georgia"/>
                <w:sz w:val="20"/>
              </w:rPr>
              <w:t xml:space="preserve">and an employee of such consultant while either is performing consulting services for the </w:t>
            </w:r>
            <w:r>
              <w:rPr>
                <w:rFonts w:ascii="Georgia" w:hAnsi="Georgia"/>
                <w:b/>
                <w:sz w:val="20"/>
              </w:rPr>
              <w:t xml:space="preserve">Assured </w:t>
            </w:r>
            <w:r>
              <w:rPr>
                <w:rFonts w:ascii="Georgia" w:hAnsi="Georgia"/>
                <w:sz w:val="20"/>
              </w:rPr>
              <w:t xml:space="preserve">pursuant to a written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(2)</w:t>
            </w:r>
          </w:p>
        </w:tc>
        <w:tc>
          <w:tcPr>
            <w:tcW w:w="9900" w:type="dxa"/>
            <w:tcBorders/>
          </w:tcPr>
          <w:p>
            <w:pPr>
              <w:pStyle w:val="TableContents"/>
              <w:bidi w:val="0"/>
              <w:spacing w:before="0" w:after="0"/>
              <w:jc w:val="both"/>
              <w:rPr>
                <w:rFonts w:ascii="Georgia" w:hAnsi="Georgia"/>
                <w:sz w:val="20"/>
              </w:rPr>
            </w:pPr>
            <w:r>
              <w:rPr>
                <w:rFonts w:ascii="Georgia" w:hAnsi="Georgia"/>
                <w:sz w:val="20"/>
              </w:rPr>
              <w:t xml:space="preserve">Each employer of persons as set forth above and the partners, officers, and other employees of such employers shall collectively be deemed to be one person for the purpose of the definition of </w:t>
            </w:r>
            <w:r>
              <w:rPr>
                <w:rFonts w:ascii="Georgia" w:hAnsi="Georgia"/>
                <w:b/>
                <w:sz w:val="20"/>
              </w:rPr>
              <w:t xml:space="preserve">Single Loss </w:t>
            </w:r>
            <w:r>
              <w:rPr>
                <w:rFonts w:ascii="Georgia" w:hAnsi="Georgia"/>
                <w:sz w:val="20"/>
              </w:rPr>
              <w:t xml:space="preserve">and in the event of payment under this Bond, the Company shall be subrogated to the </w:t>
            </w:r>
            <w:r>
              <w:rPr>
                <w:rFonts w:ascii="Georgia" w:hAnsi="Georgia"/>
                <w:b/>
                <w:sz w:val="20"/>
              </w:rPr>
              <w:t xml:space="preserve">Assureds </w:t>
            </w:r>
            <w:r>
              <w:rPr>
                <w:rFonts w:ascii="Georgia" w:hAnsi="Georgia"/>
                <w:sz w:val="20"/>
              </w:rPr>
              <w:t xml:space="preserve">rights of recovery, as stated in Section 12., Subrogation  Assignment  Recovery, of the Conditions and Limitations, against any such employer. </w:t>
            </w:r>
          </w:p>
        </w:tc>
      </w:tr>
    </w:tbl>
    <w:p>
      <w:pPr>
        <w:pStyle w:val="TextBody"/>
        <w:bidi w:val="0"/>
        <w:spacing w:before="120" w:after="0"/>
        <w:jc w:val="both"/>
        <w:rPr>
          <w:rFonts w:ascii="Georgia" w:hAnsi="Georgia"/>
          <w:sz w:val="20"/>
        </w:rPr>
      </w:pPr>
      <w:r>
        <w:rPr>
          <w:rFonts w:ascii="Georgia" w:hAnsi="Georgia"/>
          <w:sz w:val="20"/>
        </w:rPr>
        <w:t xml:space="preserve">The title and any headings in this endorsement/rider are solely for convenience and form no part of the terms and conditions of coverage. </w:t>
      </w:r>
    </w:p>
    <w:p>
      <w:pPr>
        <w:pStyle w:val="TextBody"/>
        <w:bidi w:val="0"/>
        <w:spacing w:before="240" w:after="0"/>
        <w:jc w:val="both"/>
        <w:rPr>
          <w:rFonts w:ascii="Georgia" w:hAnsi="Georgia"/>
          <w:sz w:val="20"/>
        </w:rPr>
      </w:pPr>
      <w:r>
        <w:rPr>
          <w:rFonts w:ascii="Georgia" w:hAnsi="Georgia"/>
          <w:sz w:val="20"/>
        </w:rPr>
        <w:t xml:space="preserve">All other terms, conditions and limitations of this Bond shall remain unchanged.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573"/>
        <w:gridCol w:w="60"/>
        <w:gridCol w:w="1449"/>
      </w:tblGrid>
      <w:tr>
        <w:trPr/>
        <w:tc>
          <w:tcPr>
            <w:tcW w:w="25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r>
      <w:tr>
        <w:trPr/>
        <w:tc>
          <w:tcPr>
            <w:tcW w:w="2573" w:type="dxa"/>
            <w:tcBorders/>
          </w:tcPr>
          <w:p>
            <w:pPr>
              <w:pStyle w:val="TableContents"/>
              <w:bidi w:val="0"/>
              <w:spacing w:before="0" w:after="0"/>
              <w:jc w:val="both"/>
              <w:rPr/>
            </w:pPr>
            <w:r>
              <w:rPr/>
              <w:drawing>
                <wp:inline distT="0" distB="0" distL="0" distR="0">
                  <wp:extent cx="1600200" cy="4381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600200" cy="438150"/>
                          </a:xfrm>
                          <a:prstGeom prst="rect">
                            <a:avLst/>
                          </a:prstGeom>
                        </pic:spPr>
                      </pic:pic>
                    </a:graphicData>
                  </a:graphic>
                </wp:inline>
              </w:drawing>
            </w:r>
            <w:r>
              <w:rPr/>
              <w:t xml:space="preserve"> </w:t>
            </w:r>
          </w:p>
          <w:p>
            <w:pPr>
              <w:pStyle w:val="TableContents"/>
              <w:pBdr>
                <w:bottom w:val="single" w:sz="2" w:space="1" w:color="000000"/>
              </w:pBdr>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1449" w:type="dxa"/>
            <w:tcBorders/>
          </w:tcPr>
          <w:p>
            <w:pPr>
              <w:pStyle w:val="TableContents"/>
              <w:bidi w:val="0"/>
              <w:spacing w:before="0" w:after="0"/>
              <w:jc w:val="both"/>
              <w:rPr/>
            </w:pPr>
            <w:r>
              <w:rPr/>
              <w:t xml:space="preserve">                         </w:t>
            </w:r>
          </w:p>
        </w:tc>
      </w:tr>
      <w:tr>
        <w:trPr/>
        <w:tc>
          <w:tcPr>
            <w:tcW w:w="2573" w:type="dxa"/>
            <w:tcBorders/>
          </w:tcPr>
          <w:p>
            <w:pPr>
              <w:pStyle w:val="TableContents"/>
              <w:bidi w:val="0"/>
              <w:spacing w:before="0" w:after="0"/>
              <w:jc w:val="both"/>
              <w:rPr>
                <w:rFonts w:ascii="Georgia" w:hAnsi="Georgia"/>
                <w:sz w:val="20"/>
              </w:rPr>
            </w:pPr>
            <w:r>
              <w:rPr>
                <w:rFonts w:ascii="Georgia" w:hAnsi="Georgia"/>
                <w:sz w:val="20"/>
              </w:rPr>
              <w:t>Authorized Representative</w:t>
            </w:r>
          </w:p>
        </w:tc>
        <w:tc>
          <w:tcPr>
            <w:tcW w:w="60" w:type="dxa"/>
            <w:tcBorders/>
            <w:vAlign w:val="bottom"/>
          </w:tcPr>
          <w:p>
            <w:pPr>
              <w:pStyle w:val="TableContents"/>
              <w:bidi w:val="0"/>
              <w:spacing w:before="0" w:after="283"/>
              <w:jc w:val="left"/>
              <w:rPr/>
            </w:pPr>
            <w:r>
              <w:rPr/>
              <w:t> </w:t>
            </w:r>
          </w:p>
        </w:tc>
        <w:tc>
          <w:tcPr>
            <w:tcW w:w="144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PF-51444 (06/19)</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295400" cy="133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95400" cy="1333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Georgia" w:hAnsi="Georgia"/>
          <w:b/>
          <w:sz w:val="24"/>
        </w:rPr>
      </w:pPr>
      <w:r>
        <w:rPr>
          <w:rFonts w:ascii="Georgia" w:hAnsi="Georgia"/>
          <w:b/>
          <w:sz w:val="24"/>
        </w:rPr>
        <w:t xml:space="preserve">NON-CUMULATIVE ENDORSEMENT </w:t>
      </w:r>
    </w:p>
    <w:p>
      <w:pPr>
        <w:pStyle w:val="TextBody"/>
        <w:bidi w:val="0"/>
        <w:spacing w:before="0" w:after="0"/>
        <w:jc w:val="left"/>
        <w:rPr/>
      </w:pPr>
      <w:r>
        <w:rPr/>
        <w:t> </w:t>
      </w:r>
    </w:p>
    <w:tbl>
      <w:tblPr>
        <w:tblW w:w="10515" w:type="dxa"/>
        <w:jc w:val="center"/>
        <w:tblInd w:w="0" w:type="dxa"/>
        <w:tblLayout w:type="fixed"/>
        <w:tblCellMar>
          <w:top w:w="0" w:type="dxa"/>
          <w:left w:w="0" w:type="dxa"/>
          <w:bottom w:w="0" w:type="dxa"/>
          <w:right w:w="0" w:type="dxa"/>
        </w:tblCellMar>
      </w:tblPr>
      <w:tblGrid>
        <w:gridCol w:w="1055"/>
        <w:gridCol w:w="120"/>
        <w:gridCol w:w="4235"/>
        <w:gridCol w:w="120"/>
        <w:gridCol w:w="4985"/>
      </w:tblGrid>
      <w:tr>
        <w:trPr/>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85" w:type="dxa"/>
            <w:tcBorders/>
            <w:vAlign w:val="center"/>
          </w:tcPr>
          <w:p>
            <w:pPr>
              <w:pStyle w:val="TableContents"/>
              <w:bidi w:val="0"/>
              <w:spacing w:before="0" w:after="283"/>
              <w:jc w:val="left"/>
              <w:rPr>
                <w:sz w:val="4"/>
                <w:szCs w:val="4"/>
              </w:rPr>
            </w:pPr>
            <w:r>
              <w:rPr>
                <w:sz w:val="4"/>
                <w:szCs w:val="4"/>
              </w:rPr>
            </w:r>
          </w:p>
        </w:tc>
      </w:tr>
      <w:tr>
        <w:trPr/>
        <w:tc>
          <w:tcPr>
            <w:tcW w:w="1055" w:type="dxa"/>
            <w:tcBorders>
              <w:top w:val="single" w:sz="2" w:space="0" w:color="000000"/>
              <w:left w:val="single" w:sz="2" w:space="0" w:color="000000"/>
            </w:tcBorders>
            <w:tcMar>
              <w:top w:w="28" w:type="dxa"/>
              <w:left w:w="160" w:type="dxa"/>
            </w:tcMar>
          </w:tcPr>
          <w:p>
            <w:pPr>
              <w:pStyle w:val="TableContents"/>
              <w:bidi w:val="0"/>
              <w:spacing w:before="0" w:after="0"/>
              <w:jc w:val="both"/>
              <w:rPr>
                <w:rFonts w:ascii="Georgia" w:hAnsi="Georgia"/>
                <w:sz w:val="14"/>
              </w:rPr>
            </w:pPr>
            <w:r>
              <w:rPr>
                <w:rFonts w:ascii="Georgia" w:hAnsi="Georgia"/>
                <w:sz w:val="14"/>
              </w:rPr>
              <w:t>Named Assured</w:t>
            </w:r>
          </w:p>
        </w:tc>
        <w:tc>
          <w:tcPr>
            <w:tcW w:w="120" w:type="dxa"/>
            <w:tcBorders>
              <w:top w:val="single" w:sz="2" w:space="0" w:color="000000"/>
            </w:tcBorders>
            <w:tcMar>
              <w:top w:w="28" w:type="dxa"/>
            </w:tcMar>
            <w:vAlign w:val="bottom"/>
          </w:tcPr>
          <w:p>
            <w:pPr>
              <w:pStyle w:val="TableContents"/>
              <w:bidi w:val="0"/>
              <w:spacing w:before="0" w:after="283"/>
              <w:jc w:val="left"/>
              <w:rPr/>
            </w:pPr>
            <w:r>
              <w:rPr/>
              <w:t>  </w:t>
            </w:r>
          </w:p>
        </w:tc>
        <w:tc>
          <w:tcPr>
            <w:tcW w:w="4235" w:type="dxa"/>
            <w:tcBorders>
              <w:top w:val="single" w:sz="2" w:space="0" w:color="000000"/>
            </w:tcBorders>
            <w:tcMar>
              <w:top w:w="28" w:type="dxa"/>
            </w:tcMar>
            <w:vAlign w:val="bottom"/>
          </w:tcPr>
          <w:p>
            <w:pPr>
              <w:pStyle w:val="TableContents"/>
              <w:bidi w:val="0"/>
              <w:spacing w:before="0" w:after="283"/>
              <w:jc w:val="left"/>
              <w:rPr/>
            </w:pPr>
            <w:r>
              <w:rPr/>
              <w:t> </w:t>
            </w:r>
          </w:p>
        </w:tc>
        <w:tc>
          <w:tcPr>
            <w:tcW w:w="12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4985" w:type="dxa"/>
            <w:tcBorders>
              <w:top w:val="single" w:sz="2" w:space="0" w:color="000000"/>
              <w:right w:val="single" w:sz="2" w:space="0" w:color="000000"/>
            </w:tcBorders>
            <w:tcMar>
              <w:top w:w="28" w:type="dxa"/>
              <w:right w:w="40" w:type="dxa"/>
            </w:tcMar>
            <w:vAlign w:val="bottom"/>
          </w:tcPr>
          <w:p>
            <w:pPr>
              <w:pStyle w:val="TableContents"/>
              <w:bidi w:val="0"/>
              <w:spacing w:before="0" w:after="0"/>
              <w:jc w:val="both"/>
              <w:rPr>
                <w:rFonts w:ascii="Georgia" w:hAnsi="Georgia"/>
                <w:sz w:val="14"/>
              </w:rPr>
            </w:pPr>
            <w:r>
              <w:rPr>
                <w:rFonts w:ascii="Georgia" w:hAnsi="Georgia"/>
                <w:sz w:val="14"/>
              </w:rPr>
              <w:t>Endorsement Number</w:t>
            </w:r>
          </w:p>
        </w:tc>
      </w:tr>
      <w:tr>
        <w:trPr/>
        <w:tc>
          <w:tcPr>
            <w:tcW w:w="5410" w:type="dxa"/>
            <w:gridSpan w:val="3"/>
            <w:tcBorders>
              <w:left w:val="single" w:sz="2" w:space="0" w:color="000000"/>
              <w:bottom w:val="single" w:sz="2" w:space="0" w:color="000000"/>
            </w:tcBorders>
            <w:tcMar>
              <w:left w:w="160" w:type="dxa"/>
              <w:bottom w:w="28" w:type="dxa"/>
            </w:tcMar>
          </w:tcPr>
          <w:p>
            <w:pPr>
              <w:pStyle w:val="TableContents"/>
              <w:bidi w:val="0"/>
              <w:spacing w:before="0" w:after="0"/>
              <w:jc w:val="both"/>
              <w:rPr>
                <w:rFonts w:ascii="Georgia" w:hAnsi="Georgia"/>
                <w:sz w:val="20"/>
              </w:rPr>
            </w:pPr>
            <w:r>
              <w:rPr>
                <w:rFonts w:ascii="Georgia" w:hAnsi="Georgia"/>
                <w:sz w:val="20"/>
              </w:rPr>
              <w:t>SIXTH STREET LENDING PARTNERS</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98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r>
        <w:trPr/>
        <w:tc>
          <w:tcPr>
            <w:tcW w:w="1055" w:type="dxa"/>
            <w:tcBorders>
              <w:left w:val="single" w:sz="2" w:space="0" w:color="000000"/>
            </w:tcBorders>
            <w:tcMar>
              <w:left w:w="160" w:type="dxa"/>
            </w:tcMar>
          </w:tcPr>
          <w:p>
            <w:pPr>
              <w:pStyle w:val="TableContents"/>
              <w:bidi w:val="0"/>
              <w:spacing w:before="0" w:after="0"/>
              <w:jc w:val="both"/>
              <w:rPr>
                <w:rFonts w:ascii="Georgia" w:hAnsi="Georgia"/>
                <w:sz w:val="14"/>
              </w:rPr>
            </w:pPr>
            <w:r>
              <w:rPr>
                <w:rFonts w:ascii="Georgia" w:hAnsi="Georgia"/>
                <w:sz w:val="14"/>
              </w:rPr>
              <w:t>Bond Number</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4235" w:type="dxa"/>
            <w:tcBorders/>
            <w:vAlign w:val="bottom"/>
          </w:tcPr>
          <w:p>
            <w:pPr>
              <w:pStyle w:val="TableContents"/>
              <w:bidi w:val="0"/>
              <w:spacing w:before="0" w:after="0"/>
              <w:jc w:val="both"/>
              <w:rPr>
                <w:rFonts w:ascii="Georgia" w:hAnsi="Georgia"/>
                <w:sz w:val="14"/>
              </w:rPr>
            </w:pPr>
            <w:r>
              <w:rPr>
                <w:rFonts w:ascii="Georgia" w:hAnsi="Georgia"/>
                <w:sz w:val="14"/>
              </w:rPr>
              <w:t>Bond Period</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4985" w:type="dxa"/>
            <w:tcBorders>
              <w:right w:val="single" w:sz="2" w:space="0" w:color="000000"/>
            </w:tcBorders>
            <w:tcMar>
              <w:right w:w="40" w:type="dxa"/>
            </w:tcMar>
            <w:vAlign w:val="bottom"/>
          </w:tcPr>
          <w:p>
            <w:pPr>
              <w:pStyle w:val="TableContents"/>
              <w:bidi w:val="0"/>
              <w:spacing w:before="0" w:after="283"/>
              <w:jc w:val="left"/>
              <w:rPr>
                <w:rFonts w:ascii="Georgia" w:hAnsi="Georgia"/>
              </w:rPr>
            </w:pPr>
            <w:r>
              <w:rPr>
                <w:rFonts w:ascii="Georgia" w:hAnsi="Georgia"/>
              </w:rPr>
              <w:t>Effective Date of Endorsement                 </w:t>
            </w:r>
          </w:p>
        </w:tc>
      </w:tr>
      <w:tr>
        <w:trPr/>
        <w:tc>
          <w:tcPr>
            <w:tcW w:w="1055" w:type="dxa"/>
            <w:tcBorders>
              <w:left w:val="single" w:sz="2" w:space="0" w:color="000000"/>
              <w:bottom w:val="single" w:sz="2" w:space="0" w:color="000000"/>
            </w:tcBorders>
            <w:tcMar>
              <w:left w:w="160" w:type="dxa"/>
              <w:bottom w:w="28" w:type="dxa"/>
            </w:tcMar>
          </w:tcPr>
          <w:p>
            <w:pPr>
              <w:pStyle w:val="TableContents"/>
              <w:bidi w:val="0"/>
              <w:spacing w:before="0" w:after="0"/>
              <w:jc w:val="both"/>
              <w:rPr>
                <w:rFonts w:ascii="Georgia" w:hAnsi="Georgia"/>
                <w:sz w:val="20"/>
              </w:rPr>
            </w:pPr>
            <w:r>
              <w:rPr>
                <w:rFonts w:ascii="Georgia" w:hAnsi="Georgia"/>
                <w:sz w:val="20"/>
              </w:rPr>
              <w:t>J06033957</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235" w:type="dxa"/>
            <w:tcBorders>
              <w:bottom w:val="single" w:sz="2" w:space="0" w:color="000000"/>
            </w:tcBorders>
            <w:tcMar>
              <w:bottom w:w="28" w:type="dxa"/>
            </w:tcMar>
            <w:vAlign w:val="bottom"/>
          </w:tcPr>
          <w:p>
            <w:pPr>
              <w:pStyle w:val="TableContents"/>
              <w:bidi w:val="0"/>
              <w:spacing w:before="0" w:after="0"/>
              <w:jc w:val="both"/>
              <w:rPr/>
            </w:pPr>
            <w:r>
              <w:rPr/>
              <w:t>    </w:t>
            </w:r>
            <w:r>
              <w:rPr>
                <w:rFonts w:ascii="Georgia" w:hAnsi="Georgia"/>
                <w:sz w:val="20"/>
              </w:rPr>
              <w:t>06-28-2023         to         06-28-2024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98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rFonts w:ascii="Georgia" w:hAnsi="Georgia"/>
              </w:rPr>
            </w:pPr>
            <w:r>
              <w:rPr>
                <w:rFonts w:ascii="Georgia" w:hAnsi="Georgia"/>
              </w:rPr>
              <w:t>June 28, 2023</w:t>
            </w:r>
          </w:p>
        </w:tc>
      </w:tr>
      <w:tr>
        <w:trPr/>
        <w:tc>
          <w:tcPr>
            <w:tcW w:w="1055" w:type="dxa"/>
            <w:tcBorders>
              <w:left w:val="single" w:sz="2" w:space="0" w:color="000000"/>
            </w:tcBorders>
            <w:tcMar>
              <w:left w:w="160" w:type="dxa"/>
            </w:tcMar>
          </w:tcPr>
          <w:p>
            <w:pPr>
              <w:pStyle w:val="TableContents"/>
              <w:bidi w:val="0"/>
              <w:spacing w:before="0" w:after="0"/>
              <w:jc w:val="both"/>
              <w:rPr>
                <w:rFonts w:ascii="Georgia" w:hAnsi="Georgia"/>
                <w:sz w:val="14"/>
              </w:rPr>
            </w:pPr>
            <w:r>
              <w:rPr>
                <w:rFonts w:ascii="Georgia" w:hAnsi="Georgia"/>
                <w:sz w:val="14"/>
              </w:rPr>
              <w:t>Issued By</w:t>
            </w:r>
          </w:p>
        </w:tc>
        <w:tc>
          <w:tcPr>
            <w:tcW w:w="120" w:type="dxa"/>
            <w:tcBorders/>
            <w:vAlign w:val="bottom"/>
          </w:tcPr>
          <w:p>
            <w:pPr>
              <w:pStyle w:val="TableContents"/>
              <w:bidi w:val="0"/>
              <w:spacing w:before="0" w:after="283"/>
              <w:jc w:val="left"/>
              <w:rPr/>
            </w:pPr>
            <w:r>
              <w:rPr/>
              <w:t>  </w:t>
            </w:r>
          </w:p>
        </w:tc>
        <w:tc>
          <w:tcPr>
            <w:tcW w:w="42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85"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1055" w:type="dxa"/>
            <w:tcBorders>
              <w:left w:val="single" w:sz="2" w:space="0" w:color="000000"/>
              <w:bottom w:val="single" w:sz="2" w:space="0" w:color="000000"/>
            </w:tcBorders>
            <w:tcMar>
              <w:left w:w="160" w:type="dxa"/>
              <w:bottom w:w="28" w:type="dxa"/>
            </w:tcMar>
          </w:tcPr>
          <w:p>
            <w:pPr>
              <w:pStyle w:val="TableContents"/>
              <w:bidi w:val="0"/>
              <w:spacing w:before="0" w:after="0"/>
              <w:jc w:val="both"/>
              <w:rPr>
                <w:rFonts w:ascii="Georgia" w:hAnsi="Georgia"/>
                <w:sz w:val="20"/>
              </w:rPr>
            </w:pPr>
            <w:r>
              <w:rPr>
                <w:rFonts w:ascii="Georgia" w:hAnsi="Georgia"/>
                <w:sz w:val="20"/>
              </w:rPr>
              <w:t>Federal Insurance Company</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4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498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bl>
    <w:p>
      <w:pPr>
        <w:pStyle w:val="TextBody"/>
        <w:bidi w:val="0"/>
        <w:spacing w:before="240" w:after="0"/>
        <w:jc w:val="center"/>
        <w:rPr>
          <w:rFonts w:ascii="Georgia" w:hAnsi="Georgia"/>
          <w:b/>
          <w:sz w:val="20"/>
        </w:rPr>
      </w:pPr>
      <w:r>
        <w:rPr>
          <w:rFonts w:ascii="Georgia" w:hAnsi="Georgia"/>
          <w:b/>
          <w:sz w:val="20"/>
        </w:rPr>
        <w:t xml:space="preserve">THIS ENDORSEMENT CHANGES THE BOND. PLEASE READ IT CAREFULLY. </w:t>
      </w:r>
    </w:p>
    <w:p>
      <w:pPr>
        <w:pStyle w:val="TextBody"/>
        <w:bidi w:val="0"/>
        <w:spacing w:before="240" w:after="0"/>
        <w:jc w:val="both"/>
        <w:rPr>
          <w:rFonts w:ascii="Georgia" w:hAnsi="Georgia"/>
          <w:sz w:val="20"/>
        </w:rPr>
      </w:pPr>
      <w:r>
        <w:rPr>
          <w:rFonts w:ascii="Georgia" w:hAnsi="Georgia"/>
          <w:sz w:val="20"/>
        </w:rPr>
        <w:t xml:space="preserve">In consideration of the premium charged, it is agreed that in the event of a loss covered under this Bond and also covered under Federal Insurance Companys Policy # J06033945, the Single Loss Limit of Liability under this Bond shall be reduced by any payment under Policy # J06033945 and only the remainder, if any, shall be applicable to such loss covered hereunder. </w:t>
      </w:r>
    </w:p>
    <w:p>
      <w:pPr>
        <w:pStyle w:val="TextBody"/>
        <w:bidi w:val="0"/>
        <w:spacing w:before="240" w:after="0"/>
        <w:jc w:val="both"/>
        <w:rPr>
          <w:rFonts w:ascii="Georgia" w:hAnsi="Georgia"/>
          <w:sz w:val="20"/>
        </w:rPr>
      </w:pPr>
      <w:r>
        <w:rPr>
          <w:rFonts w:ascii="Georgia" w:hAnsi="Georgia"/>
          <w:sz w:val="20"/>
        </w:rPr>
        <w:t xml:space="preserve">The title and any headings in this endorsement/rider are solely for convenience and form no part of the terms and conditions of coverage. </w:t>
      </w:r>
    </w:p>
    <w:p>
      <w:pPr>
        <w:pStyle w:val="TextBody"/>
        <w:bidi w:val="0"/>
        <w:spacing w:before="240" w:after="0"/>
        <w:jc w:val="left"/>
        <w:rPr>
          <w:rFonts w:ascii="Georgia" w:hAnsi="Georgia"/>
          <w:sz w:val="20"/>
        </w:rPr>
      </w:pPr>
      <w:r>
        <w:rPr>
          <w:rFonts w:ascii="Georgia" w:hAnsi="Georgia"/>
          <w:sz w:val="20"/>
        </w:rPr>
        <w:t xml:space="preserve">All other terms, conditions and limitations of this Bond shall remain unchanged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573"/>
        <w:gridCol w:w="60"/>
        <w:gridCol w:w="1449"/>
      </w:tblGrid>
      <w:tr>
        <w:trPr/>
        <w:tc>
          <w:tcPr>
            <w:tcW w:w="25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r>
      <w:tr>
        <w:trPr/>
        <w:tc>
          <w:tcPr>
            <w:tcW w:w="2573" w:type="dxa"/>
            <w:tcBorders/>
          </w:tcPr>
          <w:p>
            <w:pPr>
              <w:pStyle w:val="TableContents"/>
              <w:bidi w:val="0"/>
              <w:spacing w:before="0" w:after="0"/>
              <w:jc w:val="both"/>
              <w:rPr/>
            </w:pPr>
            <w:r>
              <w:rPr/>
              <w:drawing>
                <wp:inline distT="0" distB="0" distL="0" distR="0">
                  <wp:extent cx="1600200" cy="4381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600200" cy="438150"/>
                          </a:xfrm>
                          <a:prstGeom prst="rect">
                            <a:avLst/>
                          </a:prstGeom>
                        </pic:spPr>
                      </pic:pic>
                    </a:graphicData>
                  </a:graphic>
                </wp:inline>
              </w:drawing>
            </w:r>
            <w:r>
              <w:rPr/>
              <w:t xml:space="preserve"> </w:t>
            </w:r>
          </w:p>
          <w:p>
            <w:pPr>
              <w:pStyle w:val="TableContents"/>
              <w:pBdr>
                <w:bottom w:val="single" w:sz="2" w:space="1" w:color="000000"/>
              </w:pBdr>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1449" w:type="dxa"/>
            <w:tcBorders/>
          </w:tcPr>
          <w:p>
            <w:pPr>
              <w:pStyle w:val="TableContents"/>
              <w:bidi w:val="0"/>
              <w:spacing w:before="0" w:after="0"/>
              <w:jc w:val="both"/>
              <w:rPr/>
            </w:pPr>
            <w:r>
              <w:rPr/>
              <w:t xml:space="preserve">                         </w:t>
            </w:r>
          </w:p>
        </w:tc>
      </w:tr>
      <w:tr>
        <w:trPr/>
        <w:tc>
          <w:tcPr>
            <w:tcW w:w="2573" w:type="dxa"/>
            <w:tcBorders/>
          </w:tcPr>
          <w:p>
            <w:pPr>
              <w:pStyle w:val="TableContents"/>
              <w:bidi w:val="0"/>
              <w:spacing w:before="0" w:after="0"/>
              <w:jc w:val="both"/>
              <w:rPr>
                <w:rFonts w:ascii="Georgia" w:hAnsi="Georgia"/>
                <w:sz w:val="20"/>
              </w:rPr>
            </w:pPr>
            <w:r>
              <w:rPr>
                <w:rFonts w:ascii="Georgia" w:hAnsi="Georgia"/>
                <w:sz w:val="20"/>
              </w:rPr>
              <w:t>Authorized Representative</w:t>
            </w:r>
          </w:p>
        </w:tc>
        <w:tc>
          <w:tcPr>
            <w:tcW w:w="60" w:type="dxa"/>
            <w:tcBorders/>
            <w:vAlign w:val="bottom"/>
          </w:tcPr>
          <w:p>
            <w:pPr>
              <w:pStyle w:val="TableContents"/>
              <w:bidi w:val="0"/>
              <w:spacing w:before="0" w:after="283"/>
              <w:jc w:val="left"/>
              <w:rPr/>
            </w:pPr>
            <w:r>
              <w:rPr/>
              <w:t> </w:t>
            </w:r>
          </w:p>
        </w:tc>
        <w:tc>
          <w:tcPr>
            <w:tcW w:w="144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PF-51467 (02/19)</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295400" cy="1333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95400" cy="1333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Georgia" w:hAnsi="Georgia"/>
          <w:b/>
          <w:sz w:val="24"/>
        </w:rPr>
      </w:pPr>
      <w:r>
        <w:rPr>
          <w:rFonts w:ascii="Georgia" w:hAnsi="Georgia"/>
          <w:b/>
          <w:sz w:val="24"/>
        </w:rPr>
        <w:t xml:space="preserve">AMEND DISCOVERY AND NOTICE TO COMPANY ENDORSEMENT </w:t>
      </w:r>
    </w:p>
    <w:p>
      <w:pPr>
        <w:pStyle w:val="TextBody"/>
        <w:bidi w:val="0"/>
        <w:spacing w:before="0" w:after="0"/>
        <w:jc w:val="left"/>
        <w:rPr/>
      </w:pPr>
      <w:r>
        <w:rPr/>
        <w:t> </w:t>
      </w:r>
    </w:p>
    <w:tbl>
      <w:tblPr>
        <w:tblW w:w="10515" w:type="dxa"/>
        <w:jc w:val="center"/>
        <w:tblInd w:w="0" w:type="dxa"/>
        <w:tblLayout w:type="fixed"/>
        <w:tblCellMar>
          <w:top w:w="0" w:type="dxa"/>
          <w:left w:w="0" w:type="dxa"/>
          <w:bottom w:w="0" w:type="dxa"/>
          <w:right w:w="0" w:type="dxa"/>
        </w:tblCellMar>
      </w:tblPr>
      <w:tblGrid>
        <w:gridCol w:w="1055"/>
        <w:gridCol w:w="120"/>
        <w:gridCol w:w="4235"/>
        <w:gridCol w:w="120"/>
        <w:gridCol w:w="4985"/>
      </w:tblGrid>
      <w:tr>
        <w:trPr/>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85" w:type="dxa"/>
            <w:tcBorders/>
            <w:vAlign w:val="center"/>
          </w:tcPr>
          <w:p>
            <w:pPr>
              <w:pStyle w:val="TableContents"/>
              <w:bidi w:val="0"/>
              <w:spacing w:before="0" w:after="283"/>
              <w:jc w:val="left"/>
              <w:rPr>
                <w:sz w:val="4"/>
                <w:szCs w:val="4"/>
              </w:rPr>
            </w:pPr>
            <w:r>
              <w:rPr>
                <w:sz w:val="4"/>
                <w:szCs w:val="4"/>
              </w:rPr>
            </w:r>
          </w:p>
        </w:tc>
      </w:tr>
      <w:tr>
        <w:trPr/>
        <w:tc>
          <w:tcPr>
            <w:tcW w:w="1055" w:type="dxa"/>
            <w:tcBorders>
              <w:top w:val="single" w:sz="2" w:space="0" w:color="000000"/>
              <w:left w:val="single" w:sz="2" w:space="0" w:color="000000"/>
            </w:tcBorders>
            <w:tcMar>
              <w:top w:w="28" w:type="dxa"/>
              <w:left w:w="160" w:type="dxa"/>
            </w:tcMar>
          </w:tcPr>
          <w:p>
            <w:pPr>
              <w:pStyle w:val="TableContents"/>
              <w:bidi w:val="0"/>
              <w:spacing w:before="0" w:after="0"/>
              <w:jc w:val="both"/>
              <w:rPr>
                <w:rFonts w:ascii="Georgia" w:hAnsi="Georgia"/>
                <w:sz w:val="14"/>
              </w:rPr>
            </w:pPr>
            <w:r>
              <w:rPr>
                <w:rFonts w:ascii="Georgia" w:hAnsi="Georgia"/>
                <w:sz w:val="14"/>
              </w:rPr>
              <w:t>Named Assured</w:t>
            </w:r>
          </w:p>
        </w:tc>
        <w:tc>
          <w:tcPr>
            <w:tcW w:w="120" w:type="dxa"/>
            <w:tcBorders>
              <w:top w:val="single" w:sz="2" w:space="0" w:color="000000"/>
            </w:tcBorders>
            <w:tcMar>
              <w:top w:w="28" w:type="dxa"/>
            </w:tcMar>
            <w:vAlign w:val="bottom"/>
          </w:tcPr>
          <w:p>
            <w:pPr>
              <w:pStyle w:val="TableContents"/>
              <w:bidi w:val="0"/>
              <w:spacing w:before="0" w:after="283"/>
              <w:jc w:val="left"/>
              <w:rPr/>
            </w:pPr>
            <w:r>
              <w:rPr/>
              <w:t>  </w:t>
            </w:r>
          </w:p>
        </w:tc>
        <w:tc>
          <w:tcPr>
            <w:tcW w:w="4235" w:type="dxa"/>
            <w:tcBorders>
              <w:top w:val="single" w:sz="2" w:space="0" w:color="000000"/>
            </w:tcBorders>
            <w:tcMar>
              <w:top w:w="28" w:type="dxa"/>
            </w:tcMar>
            <w:vAlign w:val="bottom"/>
          </w:tcPr>
          <w:p>
            <w:pPr>
              <w:pStyle w:val="TableContents"/>
              <w:bidi w:val="0"/>
              <w:spacing w:before="0" w:after="283"/>
              <w:jc w:val="left"/>
              <w:rPr/>
            </w:pPr>
            <w:r>
              <w:rPr/>
              <w:t> </w:t>
            </w:r>
          </w:p>
        </w:tc>
        <w:tc>
          <w:tcPr>
            <w:tcW w:w="12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4985" w:type="dxa"/>
            <w:tcBorders>
              <w:top w:val="single" w:sz="2" w:space="0" w:color="000000"/>
              <w:right w:val="single" w:sz="2" w:space="0" w:color="000000"/>
            </w:tcBorders>
            <w:tcMar>
              <w:top w:w="28" w:type="dxa"/>
              <w:right w:w="40" w:type="dxa"/>
            </w:tcMar>
            <w:vAlign w:val="bottom"/>
          </w:tcPr>
          <w:p>
            <w:pPr>
              <w:pStyle w:val="TableContents"/>
              <w:bidi w:val="0"/>
              <w:spacing w:before="0" w:after="0"/>
              <w:jc w:val="both"/>
              <w:rPr>
                <w:rFonts w:ascii="Georgia" w:hAnsi="Georgia"/>
                <w:sz w:val="14"/>
              </w:rPr>
            </w:pPr>
            <w:r>
              <w:rPr>
                <w:rFonts w:ascii="Georgia" w:hAnsi="Georgia"/>
                <w:sz w:val="14"/>
              </w:rPr>
              <w:t>Endorsement Number</w:t>
            </w:r>
          </w:p>
        </w:tc>
      </w:tr>
      <w:tr>
        <w:trPr/>
        <w:tc>
          <w:tcPr>
            <w:tcW w:w="5410" w:type="dxa"/>
            <w:gridSpan w:val="3"/>
            <w:tcBorders>
              <w:left w:val="single" w:sz="2" w:space="0" w:color="000000"/>
              <w:bottom w:val="single" w:sz="2" w:space="0" w:color="000000"/>
            </w:tcBorders>
            <w:tcMar>
              <w:left w:w="160" w:type="dxa"/>
              <w:bottom w:w="28" w:type="dxa"/>
            </w:tcMar>
          </w:tcPr>
          <w:p>
            <w:pPr>
              <w:pStyle w:val="TableContents"/>
              <w:bidi w:val="0"/>
              <w:spacing w:before="0" w:after="0"/>
              <w:jc w:val="both"/>
              <w:rPr>
                <w:rFonts w:ascii="Georgia" w:hAnsi="Georgia"/>
                <w:sz w:val="20"/>
              </w:rPr>
            </w:pPr>
            <w:r>
              <w:rPr>
                <w:rFonts w:ascii="Georgia" w:hAnsi="Georgia"/>
                <w:sz w:val="20"/>
              </w:rPr>
              <w:t>SIXTH STREET LENDING PARTNERS</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98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r>
        <w:trPr/>
        <w:tc>
          <w:tcPr>
            <w:tcW w:w="1055" w:type="dxa"/>
            <w:tcBorders>
              <w:left w:val="single" w:sz="2" w:space="0" w:color="000000"/>
            </w:tcBorders>
            <w:tcMar>
              <w:left w:w="160" w:type="dxa"/>
            </w:tcMar>
          </w:tcPr>
          <w:p>
            <w:pPr>
              <w:pStyle w:val="TableContents"/>
              <w:bidi w:val="0"/>
              <w:spacing w:before="0" w:after="0"/>
              <w:jc w:val="both"/>
              <w:rPr>
                <w:rFonts w:ascii="Georgia" w:hAnsi="Georgia"/>
                <w:sz w:val="14"/>
              </w:rPr>
            </w:pPr>
            <w:r>
              <w:rPr>
                <w:rFonts w:ascii="Georgia" w:hAnsi="Georgia"/>
                <w:sz w:val="14"/>
              </w:rPr>
              <w:t>Bond Number</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4235" w:type="dxa"/>
            <w:tcBorders/>
            <w:vAlign w:val="bottom"/>
          </w:tcPr>
          <w:p>
            <w:pPr>
              <w:pStyle w:val="TableContents"/>
              <w:bidi w:val="0"/>
              <w:spacing w:before="0" w:after="0"/>
              <w:jc w:val="both"/>
              <w:rPr>
                <w:rFonts w:ascii="Georgia" w:hAnsi="Georgia"/>
                <w:sz w:val="14"/>
              </w:rPr>
            </w:pPr>
            <w:r>
              <w:rPr>
                <w:rFonts w:ascii="Georgia" w:hAnsi="Georgia"/>
                <w:sz w:val="14"/>
              </w:rPr>
              <w:t>Bond Period</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4985" w:type="dxa"/>
            <w:tcBorders>
              <w:right w:val="single" w:sz="2" w:space="0" w:color="000000"/>
            </w:tcBorders>
            <w:tcMar>
              <w:right w:w="40" w:type="dxa"/>
            </w:tcMar>
            <w:vAlign w:val="bottom"/>
          </w:tcPr>
          <w:p>
            <w:pPr>
              <w:pStyle w:val="TableContents"/>
              <w:bidi w:val="0"/>
              <w:spacing w:before="0" w:after="283"/>
              <w:jc w:val="left"/>
              <w:rPr>
                <w:rFonts w:ascii="Georgia" w:hAnsi="Georgia"/>
              </w:rPr>
            </w:pPr>
            <w:r>
              <w:rPr>
                <w:rFonts w:ascii="Georgia" w:hAnsi="Georgia"/>
              </w:rPr>
              <w:t>Effective Date of Endorsement                 </w:t>
            </w:r>
          </w:p>
        </w:tc>
      </w:tr>
      <w:tr>
        <w:trPr/>
        <w:tc>
          <w:tcPr>
            <w:tcW w:w="1055" w:type="dxa"/>
            <w:tcBorders>
              <w:left w:val="single" w:sz="2" w:space="0" w:color="000000"/>
              <w:bottom w:val="single" w:sz="2" w:space="0" w:color="000000"/>
            </w:tcBorders>
            <w:tcMar>
              <w:left w:w="160" w:type="dxa"/>
              <w:bottom w:w="28" w:type="dxa"/>
            </w:tcMar>
          </w:tcPr>
          <w:p>
            <w:pPr>
              <w:pStyle w:val="TableContents"/>
              <w:bidi w:val="0"/>
              <w:spacing w:before="0" w:after="0"/>
              <w:jc w:val="both"/>
              <w:rPr>
                <w:rFonts w:ascii="Georgia" w:hAnsi="Georgia"/>
                <w:sz w:val="20"/>
              </w:rPr>
            </w:pPr>
            <w:r>
              <w:rPr>
                <w:rFonts w:ascii="Georgia" w:hAnsi="Georgia"/>
                <w:sz w:val="20"/>
              </w:rPr>
              <w:t>J06033957</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235" w:type="dxa"/>
            <w:tcBorders>
              <w:bottom w:val="single" w:sz="2" w:space="0" w:color="000000"/>
            </w:tcBorders>
            <w:tcMar>
              <w:bottom w:w="28" w:type="dxa"/>
            </w:tcMar>
            <w:vAlign w:val="bottom"/>
          </w:tcPr>
          <w:p>
            <w:pPr>
              <w:pStyle w:val="TableContents"/>
              <w:bidi w:val="0"/>
              <w:spacing w:before="0" w:after="0"/>
              <w:jc w:val="both"/>
              <w:rPr/>
            </w:pPr>
            <w:r>
              <w:rPr/>
              <w:t>    </w:t>
            </w:r>
            <w:r>
              <w:rPr>
                <w:rFonts w:ascii="Georgia" w:hAnsi="Georgia"/>
                <w:sz w:val="20"/>
              </w:rPr>
              <w:t>06-28-2023         to         06-28-2024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98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rFonts w:ascii="Georgia" w:hAnsi="Georgia"/>
              </w:rPr>
            </w:pPr>
            <w:r>
              <w:rPr>
                <w:rFonts w:ascii="Georgia" w:hAnsi="Georgia"/>
              </w:rPr>
              <w:t>June 28, 2023</w:t>
            </w:r>
          </w:p>
        </w:tc>
      </w:tr>
      <w:tr>
        <w:trPr/>
        <w:tc>
          <w:tcPr>
            <w:tcW w:w="1055" w:type="dxa"/>
            <w:tcBorders>
              <w:left w:val="single" w:sz="2" w:space="0" w:color="000000"/>
            </w:tcBorders>
            <w:tcMar>
              <w:left w:w="160" w:type="dxa"/>
            </w:tcMar>
          </w:tcPr>
          <w:p>
            <w:pPr>
              <w:pStyle w:val="TableContents"/>
              <w:bidi w:val="0"/>
              <w:spacing w:before="0" w:after="0"/>
              <w:jc w:val="both"/>
              <w:rPr>
                <w:rFonts w:ascii="Georgia" w:hAnsi="Georgia"/>
                <w:sz w:val="14"/>
              </w:rPr>
            </w:pPr>
            <w:r>
              <w:rPr>
                <w:rFonts w:ascii="Georgia" w:hAnsi="Georgia"/>
                <w:sz w:val="14"/>
              </w:rPr>
              <w:t>Issued By</w:t>
            </w:r>
          </w:p>
        </w:tc>
        <w:tc>
          <w:tcPr>
            <w:tcW w:w="120" w:type="dxa"/>
            <w:tcBorders/>
            <w:vAlign w:val="bottom"/>
          </w:tcPr>
          <w:p>
            <w:pPr>
              <w:pStyle w:val="TableContents"/>
              <w:bidi w:val="0"/>
              <w:spacing w:before="0" w:after="283"/>
              <w:jc w:val="left"/>
              <w:rPr/>
            </w:pPr>
            <w:r>
              <w:rPr/>
              <w:t>  </w:t>
            </w:r>
          </w:p>
        </w:tc>
        <w:tc>
          <w:tcPr>
            <w:tcW w:w="42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85"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1055" w:type="dxa"/>
            <w:tcBorders>
              <w:left w:val="single" w:sz="2" w:space="0" w:color="000000"/>
              <w:bottom w:val="single" w:sz="2" w:space="0" w:color="000000"/>
            </w:tcBorders>
            <w:tcMar>
              <w:left w:w="160" w:type="dxa"/>
              <w:bottom w:w="28" w:type="dxa"/>
            </w:tcMar>
          </w:tcPr>
          <w:p>
            <w:pPr>
              <w:pStyle w:val="TableContents"/>
              <w:bidi w:val="0"/>
              <w:spacing w:before="0" w:after="0"/>
              <w:jc w:val="both"/>
              <w:rPr>
                <w:rFonts w:ascii="Georgia" w:hAnsi="Georgia"/>
                <w:sz w:val="20"/>
              </w:rPr>
            </w:pPr>
            <w:r>
              <w:rPr>
                <w:rFonts w:ascii="Georgia" w:hAnsi="Georgia"/>
                <w:sz w:val="20"/>
              </w:rPr>
              <w:t>Federal Insurance Company</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4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498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bl>
    <w:p>
      <w:pPr>
        <w:pStyle w:val="TextBody"/>
        <w:bidi w:val="0"/>
        <w:spacing w:before="240" w:after="0"/>
        <w:jc w:val="center"/>
        <w:rPr>
          <w:rFonts w:ascii="Georgia" w:hAnsi="Georgia"/>
          <w:b/>
          <w:sz w:val="20"/>
        </w:rPr>
      </w:pPr>
      <w:r>
        <w:rPr>
          <w:rFonts w:ascii="Georgia" w:hAnsi="Georgia"/>
          <w:b/>
          <w:sz w:val="20"/>
        </w:rPr>
        <w:t xml:space="preserve">THIS ENDORSEMENT CHANGES THE BOND. PLEASE READ IT CAREFULLY. </w:t>
      </w:r>
    </w:p>
    <w:p>
      <w:pPr>
        <w:pStyle w:val="TextBody"/>
        <w:bidi w:val="0"/>
        <w:spacing w:before="240" w:after="0"/>
        <w:jc w:val="left"/>
        <w:rPr>
          <w:rFonts w:ascii="Georgia" w:hAnsi="Georgia"/>
          <w:sz w:val="20"/>
        </w:rPr>
      </w:pPr>
      <w:r>
        <w:rPr>
          <w:rFonts w:ascii="Georgia" w:hAnsi="Georgia"/>
          <w:sz w:val="20"/>
        </w:rPr>
        <w:t xml:space="preserve">In consideration of the premium charged, it is agreed that this Bond is amended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(1)</w:t>
            </w:r>
          </w:p>
        </w:tc>
        <w:tc>
          <w:tcPr>
            <w:tcW w:w="9900" w:type="dxa"/>
            <w:tcBorders/>
          </w:tcPr>
          <w:p>
            <w:pPr>
              <w:pStyle w:val="TableContents"/>
              <w:bidi w:val="0"/>
              <w:spacing w:before="0" w:after="0"/>
              <w:jc w:val="both"/>
              <w:rPr>
                <w:rFonts w:ascii="Georgia" w:hAnsi="Georgia"/>
                <w:sz w:val="20"/>
              </w:rPr>
            </w:pPr>
            <w:r>
              <w:rPr>
                <w:rFonts w:ascii="Georgia" w:hAnsi="Georgia"/>
                <w:sz w:val="20"/>
              </w:rPr>
              <w:t xml:space="preserve">Section 7., Discovery, of the Conditions and Limitations is deleted and replaced with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8"/>
        <w:gridCol w:w="9492"/>
      </w:tblGrid>
      <w:tr>
        <w:trPr/>
        <w:tc>
          <w:tcPr>
            <w:tcW w:w="305"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7.</w:t>
            </w:r>
          </w:p>
        </w:tc>
        <w:tc>
          <w:tcPr>
            <w:tcW w:w="9492" w:type="dxa"/>
            <w:tcBorders/>
          </w:tcPr>
          <w:p>
            <w:pPr>
              <w:pStyle w:val="TableContents"/>
              <w:bidi w:val="0"/>
              <w:spacing w:before="0" w:after="0"/>
              <w:jc w:val="both"/>
              <w:rPr>
                <w:rFonts w:ascii="Georgia" w:hAnsi="Georgia"/>
                <w:sz w:val="20"/>
              </w:rPr>
            </w:pPr>
            <w:r>
              <w:rPr>
                <w:rFonts w:ascii="Georgia" w:hAnsi="Georgia"/>
                <w:sz w:val="20"/>
              </w:rPr>
              <w:t xml:space="preserve">Discovery </w:t>
            </w:r>
          </w:p>
        </w:tc>
      </w:tr>
    </w:tbl>
    <w:p>
      <w:pPr>
        <w:pStyle w:val="TextBody"/>
        <w:bidi w:val="0"/>
        <w:spacing w:before="120" w:after="0"/>
        <w:jc w:val="both"/>
        <w:rPr>
          <w:rFonts w:ascii="Georgia" w:hAnsi="Georgia"/>
          <w:sz w:val="20"/>
        </w:rPr>
      </w:pPr>
      <w:r>
        <w:rPr>
          <w:rFonts w:ascii="Georgia" w:hAnsi="Georgia"/>
          <w:sz w:val="20"/>
        </w:rPr>
        <w:t xml:space="preserve">This Bond applies only to loss first discovered by the The Office of General Counsel, Risk Management Dept., or Human Resources of the first named </w:t>
      </w:r>
      <w:r>
        <w:rPr>
          <w:rFonts w:ascii="Georgia" w:hAnsi="Georgia"/>
          <w:b/>
          <w:sz w:val="20"/>
        </w:rPr>
        <w:t xml:space="preserve">Assured </w:t>
      </w:r>
      <w:r>
        <w:rPr>
          <w:rFonts w:ascii="Georgia" w:hAnsi="Georgia"/>
          <w:sz w:val="20"/>
        </w:rPr>
        <w:t xml:space="preserve">during the Bond Period. Discovery occurs at the earlier of the The Office of General Counsel, Risk Management Dept., or Human Resources of the first named </w:t>
      </w:r>
      <w:r>
        <w:rPr>
          <w:rFonts w:ascii="Georgia" w:hAnsi="Georgia"/>
          <w:b/>
          <w:sz w:val="20"/>
        </w:rPr>
        <w:t xml:space="preserve">Assured </w:t>
      </w:r>
      <w:r>
        <w:rPr>
          <w:rFonts w:ascii="Georgia" w:hAnsi="Georgia"/>
          <w:sz w:val="20"/>
        </w:rPr>
        <w:t xml:space="preserve">learning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a.</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facts which may subsequently result in a loss of a type covered by this Bond;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305"/>
        <w:gridCol w:w="9187"/>
      </w:tblGrid>
      <w:tr>
        <w:trPr/>
        <w:tc>
          <w:tcPr>
            <w:tcW w:w="71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b.</w:t>
            </w:r>
          </w:p>
        </w:tc>
        <w:tc>
          <w:tcPr>
            <w:tcW w:w="9187" w:type="dxa"/>
            <w:tcBorders/>
          </w:tcPr>
          <w:p>
            <w:pPr>
              <w:pStyle w:val="TableContents"/>
              <w:bidi w:val="0"/>
              <w:spacing w:before="0" w:after="0"/>
              <w:jc w:val="both"/>
              <w:rPr>
                <w:rFonts w:ascii="Georgia" w:hAnsi="Georgia"/>
                <w:sz w:val="20"/>
              </w:rPr>
            </w:pPr>
            <w:r>
              <w:rPr>
                <w:rFonts w:ascii="Georgia" w:hAnsi="Georgia"/>
                <w:sz w:val="20"/>
              </w:rPr>
              <w:t xml:space="preserve">an actual or potential claim in which it is alleged that the </w:t>
            </w:r>
            <w:r>
              <w:rPr>
                <w:rFonts w:ascii="Georgia" w:hAnsi="Georgia"/>
                <w:b/>
                <w:sz w:val="20"/>
              </w:rPr>
              <w:t xml:space="preserve">Assured </w:t>
            </w:r>
            <w:r>
              <w:rPr>
                <w:rFonts w:ascii="Georgia" w:hAnsi="Georgia"/>
                <w:sz w:val="20"/>
              </w:rPr>
              <w:t xml:space="preserve">is liable to a third party, </w:t>
            </w:r>
          </w:p>
        </w:tc>
      </w:tr>
    </w:tbl>
    <w:p>
      <w:pPr>
        <w:pStyle w:val="TextBody"/>
        <w:bidi w:val="0"/>
        <w:spacing w:before="120" w:after="0"/>
        <w:jc w:val="both"/>
        <w:rPr>
          <w:rFonts w:ascii="Georgia" w:hAnsi="Georgia"/>
          <w:sz w:val="20"/>
        </w:rPr>
      </w:pPr>
      <w:r>
        <w:rPr>
          <w:rFonts w:ascii="Georgia" w:hAnsi="Georgia"/>
          <w:sz w:val="20"/>
        </w:rPr>
        <w:t xml:space="preserve">regardless of when the act or acts causing or contributing to such loss occurred, even though the amount of loss does not exceed the applicable Deductible Amount, or the exact amount or details of loss may not then be known.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(2)</w:t>
            </w:r>
          </w:p>
        </w:tc>
        <w:tc>
          <w:tcPr>
            <w:tcW w:w="9900" w:type="dxa"/>
            <w:tcBorders/>
          </w:tcPr>
          <w:p>
            <w:pPr>
              <w:pStyle w:val="TableContents"/>
              <w:bidi w:val="0"/>
              <w:spacing w:before="0" w:after="0"/>
              <w:jc w:val="both"/>
              <w:rPr>
                <w:rFonts w:ascii="Georgia" w:hAnsi="Georgia"/>
                <w:sz w:val="20"/>
              </w:rPr>
            </w:pPr>
            <w:r>
              <w:rPr>
                <w:rFonts w:ascii="Georgia" w:hAnsi="Georgia"/>
                <w:sz w:val="20"/>
              </w:rPr>
              <w:t xml:space="preserve">Section 9., Notice to Company  Proof  Legal Proceedings Against Company, of the Conditions and Limitations, is amended by deleting paragraph a. and replacing with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408"/>
        <w:gridCol w:w="9493"/>
      </w:tblGrid>
      <w:tr>
        <w:trPr/>
        <w:tc>
          <w:tcPr>
            <w:tcW w:w="304"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9493" w:type="dxa"/>
            <w:tcBorders/>
          </w:tcPr>
          <w:p>
            <w:pPr>
              <w:pStyle w:val="TableContents"/>
              <w:bidi w:val="0"/>
              <w:spacing w:before="0" w:after="0"/>
              <w:jc w:val="both"/>
              <w:rPr>
                <w:rFonts w:ascii="Georgia" w:hAnsi="Georgia"/>
                <w:sz w:val="20"/>
              </w:rPr>
            </w:pPr>
            <w:r>
              <w:rPr>
                <w:rFonts w:ascii="Georgia" w:hAnsi="Georgia"/>
                <w:sz w:val="20"/>
              </w:rPr>
              <w:t xml:space="preserve">The </w:t>
            </w:r>
            <w:r>
              <w:rPr>
                <w:rFonts w:ascii="Georgia" w:hAnsi="Georgia"/>
                <w:b/>
                <w:sz w:val="20"/>
              </w:rPr>
              <w:t xml:space="preserve">Assured </w:t>
            </w:r>
            <w:r>
              <w:rPr>
                <w:rFonts w:ascii="Georgia" w:hAnsi="Georgia"/>
                <w:sz w:val="20"/>
              </w:rPr>
              <w:t xml:space="preserve">shall give the Company notice at the earliest practicable moment, not to exceed ninety (90) days after discovery of a loss by the The Office of General Counsel, Risk Management Dept., or Human Resources of the first named </w:t>
            </w:r>
            <w:r>
              <w:rPr>
                <w:rFonts w:ascii="Georgia" w:hAnsi="Georgia"/>
                <w:b/>
                <w:sz w:val="20"/>
              </w:rPr>
              <w:t>Assured</w:t>
            </w:r>
            <w:r>
              <w:rPr>
                <w:rFonts w:ascii="Georgia" w:hAnsi="Georgia"/>
                <w:sz w:val="20"/>
              </w:rPr>
              <w:t xml:space="preserve">, in an amount that is in excess of 50% of the applicable Deductible Amount, as stated in Item 2 of the Declarations.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(3)</w:t>
            </w:r>
          </w:p>
        </w:tc>
        <w:tc>
          <w:tcPr>
            <w:tcW w:w="9900" w:type="dxa"/>
            <w:tcBorders/>
          </w:tcPr>
          <w:p>
            <w:pPr>
              <w:pStyle w:val="TableContents"/>
              <w:bidi w:val="0"/>
              <w:spacing w:before="0" w:after="0"/>
              <w:jc w:val="both"/>
              <w:rPr>
                <w:rFonts w:ascii="Georgia" w:hAnsi="Georgia"/>
                <w:sz w:val="20"/>
              </w:rPr>
            </w:pPr>
            <w:r>
              <w:rPr>
                <w:rFonts w:ascii="Georgia" w:hAnsi="Georgia"/>
                <w:sz w:val="20"/>
              </w:rPr>
              <w:t xml:space="preserve">Section 13., Termination, of the Conditions and Limitations, is amended by deleting the lead-in to paragraph c. and replacing with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407"/>
        <w:gridCol w:w="9493"/>
      </w:tblGrid>
      <w:tr>
        <w:trPr/>
        <w:tc>
          <w:tcPr>
            <w:tcW w:w="305"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9493" w:type="dxa"/>
            <w:tcBorders/>
          </w:tcPr>
          <w:p>
            <w:pPr>
              <w:pStyle w:val="TableContents"/>
              <w:bidi w:val="0"/>
              <w:spacing w:before="0" w:after="0"/>
              <w:jc w:val="both"/>
              <w:rPr>
                <w:rFonts w:ascii="Georgia" w:hAnsi="Georgia"/>
                <w:sz w:val="20"/>
              </w:rPr>
            </w:pPr>
            <w:r>
              <w:rPr>
                <w:rFonts w:ascii="Georgia" w:hAnsi="Georgia"/>
                <w:sz w:val="20"/>
              </w:rPr>
              <w:t xml:space="preserve">If the The Office of General Counsel, Risk Management Dept., or Human Resources of the first named </w:t>
            </w:r>
            <w:r>
              <w:rPr>
                <w:rFonts w:ascii="Georgia" w:hAnsi="Georgia"/>
                <w:b/>
                <w:sz w:val="20"/>
              </w:rPr>
              <w:t>Assured</w:t>
            </w:r>
            <w:r>
              <w:rPr>
                <w:rFonts w:ascii="Georgia" w:hAnsi="Georgia"/>
                <w:sz w:val="20"/>
              </w:rPr>
              <w:t xml:space="preserve">, not acting in collusion with an </w:t>
            </w:r>
            <w:r>
              <w:rPr>
                <w:rFonts w:ascii="Georgia" w:hAnsi="Georgia"/>
                <w:b/>
                <w:sz w:val="20"/>
              </w:rPr>
              <w:t>Employee</w:t>
            </w:r>
            <w:r>
              <w:rPr>
                <w:rFonts w:ascii="Georgia" w:hAnsi="Georgia"/>
                <w:sz w:val="20"/>
              </w:rPr>
              <w:t xml:space="preserve">, discovers any dishonest or fraudulent act committed by such </w:t>
            </w:r>
            <w:r>
              <w:rPr>
                <w:rFonts w:ascii="Georgia" w:hAnsi="Georgia"/>
                <w:b/>
                <w:sz w:val="20"/>
              </w:rPr>
              <w:t>Employee</w:t>
            </w:r>
            <w:r>
              <w:rPr>
                <w:rFonts w:ascii="Georgia" w:hAnsi="Georgia"/>
                <w:sz w:val="20"/>
              </w:rPr>
              <w:t xml:space="preserve">, whether in the employment of the </w:t>
            </w:r>
            <w:r>
              <w:rPr>
                <w:rFonts w:ascii="Georgia" w:hAnsi="Georgia"/>
                <w:b/>
                <w:sz w:val="20"/>
              </w:rPr>
              <w:t xml:space="preserve">Assured </w:t>
            </w:r>
            <w:r>
              <w:rPr>
                <w:rFonts w:ascii="Georgia" w:hAnsi="Georgia"/>
                <w:sz w:val="20"/>
              </w:rPr>
              <w:t xml:space="preserve">or otherwise, and whether against the </w:t>
            </w:r>
            <w:r>
              <w:rPr>
                <w:rFonts w:ascii="Georgia" w:hAnsi="Georgia"/>
                <w:b/>
                <w:sz w:val="20"/>
              </w:rPr>
              <w:t xml:space="preserve">Assured </w:t>
            </w:r>
            <w:r>
              <w:rPr>
                <w:rFonts w:ascii="Georgia" w:hAnsi="Georgia"/>
                <w:sz w:val="20"/>
              </w:rPr>
              <w:t xml:space="preserve">or any other person or entity, the </w:t>
            </w:r>
            <w:r>
              <w:rPr>
                <w:rFonts w:ascii="Georgia" w:hAnsi="Georgia"/>
                <w:b/>
                <w:sz w:val="20"/>
              </w:rPr>
              <w:t>Assured</w:t>
            </w:r>
            <w:r>
              <w:rPr>
                <w:rFonts w:ascii="Georgia" w:hAnsi="Georgia"/>
                <w:sz w:val="20"/>
              </w:rPr>
              <w:t xml:space="preserve">; </w:t>
            </w:r>
          </w:p>
        </w:tc>
      </w:tr>
    </w:tbl>
    <w:p>
      <w:pPr>
        <w:pStyle w:val="TextBody"/>
        <w:bidi w:val="0"/>
        <w:spacing w:before="120" w:after="0"/>
        <w:jc w:val="both"/>
        <w:rPr>
          <w:rFonts w:ascii="Georgia" w:hAnsi="Georgia"/>
          <w:sz w:val="20"/>
        </w:rPr>
      </w:pPr>
      <w:r>
        <w:rPr>
          <w:rFonts w:ascii="Georgia" w:hAnsi="Georgia"/>
          <w:sz w:val="20"/>
        </w:rPr>
        <w:t xml:space="preserve">The title and any headings in this endorsement/rider are solely for convenience and form no part of the terms and conditions of coverage. </w:t>
      </w:r>
    </w:p>
    <w:p>
      <w:pPr>
        <w:pStyle w:val="TextBody"/>
        <w:bidi w:val="0"/>
        <w:spacing w:before="240" w:after="0"/>
        <w:jc w:val="both"/>
        <w:rPr>
          <w:rFonts w:ascii="Georgia" w:hAnsi="Georgia"/>
          <w:sz w:val="20"/>
        </w:rPr>
      </w:pPr>
      <w:r>
        <w:rPr>
          <w:rFonts w:ascii="Georgia" w:hAnsi="Georgia"/>
          <w:sz w:val="20"/>
        </w:rPr>
        <w:t xml:space="preserve">All other terms, conditions and limitations of this policy shall remain unchanged.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575"/>
        <w:gridCol w:w="60"/>
        <w:gridCol w:w="1447"/>
      </w:tblGrid>
      <w:tr>
        <w:trPr/>
        <w:tc>
          <w:tcPr>
            <w:tcW w:w="25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r>
      <w:tr>
        <w:trPr/>
        <w:tc>
          <w:tcPr>
            <w:tcW w:w="2575" w:type="dxa"/>
            <w:tcBorders/>
          </w:tcPr>
          <w:p>
            <w:pPr>
              <w:pStyle w:val="TableContents"/>
              <w:bidi w:val="0"/>
              <w:spacing w:before="0" w:after="0"/>
              <w:jc w:val="both"/>
              <w:rPr/>
            </w:pPr>
            <w:r>
              <w:rPr/>
              <w:drawing>
                <wp:inline distT="0" distB="0" distL="0" distR="0">
                  <wp:extent cx="1609725" cy="4381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609725" cy="438150"/>
                          </a:xfrm>
                          <a:prstGeom prst="rect">
                            <a:avLst/>
                          </a:prstGeom>
                        </pic:spPr>
                      </pic:pic>
                    </a:graphicData>
                  </a:graphic>
                </wp:inline>
              </w:drawing>
            </w:r>
            <w:r>
              <w:rPr/>
              <w:t xml:space="preserve"> </w:t>
            </w:r>
          </w:p>
          <w:p>
            <w:pPr>
              <w:pStyle w:val="TableContents"/>
              <w:pBdr>
                <w:bottom w:val="single" w:sz="2" w:space="1" w:color="000000"/>
              </w:pBdr>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1447" w:type="dxa"/>
            <w:tcBorders/>
          </w:tcPr>
          <w:p>
            <w:pPr>
              <w:pStyle w:val="TableContents"/>
              <w:bidi w:val="0"/>
              <w:spacing w:before="0" w:after="0"/>
              <w:jc w:val="both"/>
              <w:rPr/>
            </w:pPr>
            <w:r>
              <w:rPr/>
              <w:t xml:space="preserve">                         </w:t>
            </w:r>
          </w:p>
        </w:tc>
      </w:tr>
      <w:tr>
        <w:trPr/>
        <w:tc>
          <w:tcPr>
            <w:tcW w:w="2575" w:type="dxa"/>
            <w:tcBorders/>
          </w:tcPr>
          <w:p>
            <w:pPr>
              <w:pStyle w:val="TableContents"/>
              <w:bidi w:val="0"/>
              <w:spacing w:before="0" w:after="0"/>
              <w:jc w:val="both"/>
              <w:rPr>
                <w:rFonts w:ascii="Georgia" w:hAnsi="Georgia"/>
                <w:sz w:val="20"/>
              </w:rPr>
            </w:pPr>
            <w:r>
              <w:rPr>
                <w:rFonts w:ascii="Georgia" w:hAnsi="Georgia"/>
                <w:sz w:val="20"/>
              </w:rPr>
              <w:t>Authorized Representative</w:t>
            </w:r>
          </w:p>
        </w:tc>
        <w:tc>
          <w:tcPr>
            <w:tcW w:w="60" w:type="dxa"/>
            <w:tcBorders/>
            <w:vAlign w:val="bottom"/>
          </w:tcPr>
          <w:p>
            <w:pPr>
              <w:pStyle w:val="TableContents"/>
              <w:bidi w:val="0"/>
              <w:spacing w:before="0" w:after="283"/>
              <w:jc w:val="left"/>
              <w:rPr/>
            </w:pPr>
            <w:r>
              <w:rPr/>
              <w:t> </w:t>
            </w:r>
          </w:p>
        </w:tc>
        <w:tc>
          <w:tcPr>
            <w:tcW w:w="144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PF-52911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295400" cy="1333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95400" cy="1333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Georgia" w:hAnsi="Georgia"/>
          <w:b/>
          <w:sz w:val="24"/>
        </w:rPr>
      </w:pPr>
      <w:r>
        <w:rPr>
          <w:rFonts w:ascii="Georgia" w:hAnsi="Georgia"/>
          <w:b/>
          <w:sz w:val="24"/>
        </w:rPr>
        <w:t xml:space="preserve">GENERAL TERMINATION ENDORSEMENT </w:t>
      </w:r>
    </w:p>
    <w:p>
      <w:pPr>
        <w:pStyle w:val="TextBody"/>
        <w:bidi w:val="0"/>
        <w:spacing w:before="0" w:after="0"/>
        <w:jc w:val="left"/>
        <w:rPr/>
      </w:pPr>
      <w:r>
        <w:rPr/>
        <w:t> </w:t>
      </w:r>
    </w:p>
    <w:tbl>
      <w:tblPr>
        <w:tblW w:w="10515" w:type="dxa"/>
        <w:jc w:val="center"/>
        <w:tblInd w:w="0" w:type="dxa"/>
        <w:tblLayout w:type="fixed"/>
        <w:tblCellMar>
          <w:top w:w="0" w:type="dxa"/>
          <w:left w:w="0" w:type="dxa"/>
          <w:bottom w:w="0" w:type="dxa"/>
          <w:right w:w="0" w:type="dxa"/>
        </w:tblCellMar>
      </w:tblPr>
      <w:tblGrid>
        <w:gridCol w:w="1055"/>
        <w:gridCol w:w="120"/>
        <w:gridCol w:w="4235"/>
        <w:gridCol w:w="120"/>
        <w:gridCol w:w="4985"/>
      </w:tblGrid>
      <w:tr>
        <w:trPr/>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2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85" w:type="dxa"/>
            <w:tcBorders/>
            <w:vAlign w:val="center"/>
          </w:tcPr>
          <w:p>
            <w:pPr>
              <w:pStyle w:val="TableContents"/>
              <w:bidi w:val="0"/>
              <w:spacing w:before="0" w:after="283"/>
              <w:jc w:val="left"/>
              <w:rPr>
                <w:sz w:val="4"/>
                <w:szCs w:val="4"/>
              </w:rPr>
            </w:pPr>
            <w:r>
              <w:rPr>
                <w:sz w:val="4"/>
                <w:szCs w:val="4"/>
              </w:rPr>
            </w:r>
          </w:p>
        </w:tc>
      </w:tr>
      <w:tr>
        <w:trPr/>
        <w:tc>
          <w:tcPr>
            <w:tcW w:w="1055" w:type="dxa"/>
            <w:tcBorders>
              <w:top w:val="single" w:sz="2" w:space="0" w:color="000000"/>
              <w:left w:val="single" w:sz="2" w:space="0" w:color="000000"/>
            </w:tcBorders>
            <w:tcMar>
              <w:top w:w="28" w:type="dxa"/>
              <w:left w:w="160" w:type="dxa"/>
            </w:tcMar>
          </w:tcPr>
          <w:p>
            <w:pPr>
              <w:pStyle w:val="TableContents"/>
              <w:bidi w:val="0"/>
              <w:spacing w:before="0" w:after="0"/>
              <w:jc w:val="both"/>
              <w:rPr>
                <w:rFonts w:ascii="Georgia" w:hAnsi="Georgia"/>
                <w:sz w:val="14"/>
              </w:rPr>
            </w:pPr>
            <w:r>
              <w:rPr>
                <w:rFonts w:ascii="Georgia" w:hAnsi="Georgia"/>
                <w:sz w:val="14"/>
              </w:rPr>
              <w:t>Named Assured</w:t>
            </w:r>
          </w:p>
        </w:tc>
        <w:tc>
          <w:tcPr>
            <w:tcW w:w="120" w:type="dxa"/>
            <w:tcBorders>
              <w:top w:val="single" w:sz="2" w:space="0" w:color="000000"/>
            </w:tcBorders>
            <w:tcMar>
              <w:top w:w="28" w:type="dxa"/>
            </w:tcMar>
            <w:vAlign w:val="bottom"/>
          </w:tcPr>
          <w:p>
            <w:pPr>
              <w:pStyle w:val="TableContents"/>
              <w:bidi w:val="0"/>
              <w:spacing w:before="0" w:after="283"/>
              <w:jc w:val="left"/>
              <w:rPr/>
            </w:pPr>
            <w:r>
              <w:rPr/>
              <w:t>  </w:t>
            </w:r>
          </w:p>
        </w:tc>
        <w:tc>
          <w:tcPr>
            <w:tcW w:w="4235" w:type="dxa"/>
            <w:tcBorders>
              <w:top w:val="single" w:sz="2" w:space="0" w:color="000000"/>
            </w:tcBorders>
            <w:tcMar>
              <w:top w:w="28" w:type="dxa"/>
            </w:tcMar>
            <w:vAlign w:val="bottom"/>
          </w:tcPr>
          <w:p>
            <w:pPr>
              <w:pStyle w:val="TableContents"/>
              <w:bidi w:val="0"/>
              <w:spacing w:before="0" w:after="283"/>
              <w:jc w:val="left"/>
              <w:rPr/>
            </w:pPr>
            <w:r>
              <w:rPr/>
              <w:t> </w:t>
            </w:r>
          </w:p>
        </w:tc>
        <w:tc>
          <w:tcPr>
            <w:tcW w:w="120" w:type="dxa"/>
            <w:tcBorders>
              <w:top w:val="single" w:sz="2" w:space="0" w:color="000000"/>
              <w:left w:val="single" w:sz="2" w:space="0" w:color="000000"/>
            </w:tcBorders>
            <w:tcMar>
              <w:top w:w="28" w:type="dxa"/>
              <w:left w:w="28" w:type="dxa"/>
            </w:tcMar>
            <w:vAlign w:val="bottom"/>
          </w:tcPr>
          <w:p>
            <w:pPr>
              <w:pStyle w:val="TableContents"/>
              <w:bidi w:val="0"/>
              <w:spacing w:before="0" w:after="283"/>
              <w:jc w:val="left"/>
              <w:rPr/>
            </w:pPr>
            <w:r>
              <w:rPr/>
              <w:t>  </w:t>
            </w:r>
          </w:p>
        </w:tc>
        <w:tc>
          <w:tcPr>
            <w:tcW w:w="4985" w:type="dxa"/>
            <w:tcBorders>
              <w:top w:val="single" w:sz="2" w:space="0" w:color="000000"/>
              <w:right w:val="single" w:sz="2" w:space="0" w:color="000000"/>
            </w:tcBorders>
            <w:tcMar>
              <w:top w:w="28" w:type="dxa"/>
              <w:right w:w="40" w:type="dxa"/>
            </w:tcMar>
            <w:vAlign w:val="bottom"/>
          </w:tcPr>
          <w:p>
            <w:pPr>
              <w:pStyle w:val="TableContents"/>
              <w:bidi w:val="0"/>
              <w:spacing w:before="0" w:after="0"/>
              <w:jc w:val="both"/>
              <w:rPr>
                <w:rFonts w:ascii="Georgia" w:hAnsi="Georgia"/>
                <w:sz w:val="14"/>
              </w:rPr>
            </w:pPr>
            <w:r>
              <w:rPr>
                <w:rFonts w:ascii="Georgia" w:hAnsi="Georgia"/>
                <w:sz w:val="14"/>
              </w:rPr>
              <w:t>Endorsement Number</w:t>
            </w:r>
          </w:p>
        </w:tc>
      </w:tr>
      <w:tr>
        <w:trPr/>
        <w:tc>
          <w:tcPr>
            <w:tcW w:w="5410" w:type="dxa"/>
            <w:gridSpan w:val="3"/>
            <w:tcBorders>
              <w:left w:val="single" w:sz="2" w:space="0" w:color="000000"/>
              <w:bottom w:val="single" w:sz="2" w:space="0" w:color="000000"/>
            </w:tcBorders>
            <w:tcMar>
              <w:left w:w="160" w:type="dxa"/>
              <w:bottom w:w="28" w:type="dxa"/>
            </w:tcMar>
          </w:tcPr>
          <w:p>
            <w:pPr>
              <w:pStyle w:val="TableContents"/>
              <w:bidi w:val="0"/>
              <w:spacing w:before="0" w:after="0"/>
              <w:jc w:val="both"/>
              <w:rPr>
                <w:rFonts w:ascii="Georgia" w:hAnsi="Georgia"/>
                <w:sz w:val="20"/>
              </w:rPr>
            </w:pPr>
            <w:r>
              <w:rPr>
                <w:rFonts w:ascii="Georgia" w:hAnsi="Georgia"/>
                <w:sz w:val="20"/>
              </w:rPr>
              <w:t>SIXTH STREET LENDING PARTNERS</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98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r>
        <w:trPr/>
        <w:tc>
          <w:tcPr>
            <w:tcW w:w="1055" w:type="dxa"/>
            <w:tcBorders>
              <w:left w:val="single" w:sz="2" w:space="0" w:color="000000"/>
            </w:tcBorders>
            <w:tcMar>
              <w:left w:w="160" w:type="dxa"/>
            </w:tcMar>
          </w:tcPr>
          <w:p>
            <w:pPr>
              <w:pStyle w:val="TableContents"/>
              <w:bidi w:val="0"/>
              <w:spacing w:before="0" w:after="0"/>
              <w:jc w:val="both"/>
              <w:rPr>
                <w:rFonts w:ascii="Georgia" w:hAnsi="Georgia"/>
                <w:sz w:val="14"/>
              </w:rPr>
            </w:pPr>
            <w:r>
              <w:rPr>
                <w:rFonts w:ascii="Georgia" w:hAnsi="Georgia"/>
                <w:sz w:val="14"/>
              </w:rPr>
              <w:t>Bond Number</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4235" w:type="dxa"/>
            <w:tcBorders/>
            <w:vAlign w:val="bottom"/>
          </w:tcPr>
          <w:p>
            <w:pPr>
              <w:pStyle w:val="TableContents"/>
              <w:bidi w:val="0"/>
              <w:spacing w:before="0" w:after="0"/>
              <w:jc w:val="both"/>
              <w:rPr>
                <w:rFonts w:ascii="Georgia" w:hAnsi="Georgia"/>
                <w:sz w:val="14"/>
              </w:rPr>
            </w:pPr>
            <w:r>
              <w:rPr>
                <w:rFonts w:ascii="Georgia" w:hAnsi="Georgia"/>
                <w:sz w:val="14"/>
              </w:rPr>
              <w:t>Bond Period</w:t>
            </w:r>
          </w:p>
        </w:tc>
        <w:tc>
          <w:tcPr>
            <w:tcW w:w="120" w:type="dxa"/>
            <w:tcBorders>
              <w:left w:val="single" w:sz="2" w:space="0" w:color="000000"/>
            </w:tcBorders>
            <w:tcMar>
              <w:left w:w="28" w:type="dxa"/>
            </w:tcMar>
            <w:vAlign w:val="bottom"/>
          </w:tcPr>
          <w:p>
            <w:pPr>
              <w:pStyle w:val="TableContents"/>
              <w:bidi w:val="0"/>
              <w:spacing w:before="0" w:after="283"/>
              <w:jc w:val="left"/>
              <w:rPr/>
            </w:pPr>
            <w:r>
              <w:rPr/>
              <w:t>  </w:t>
            </w:r>
          </w:p>
        </w:tc>
        <w:tc>
          <w:tcPr>
            <w:tcW w:w="4985" w:type="dxa"/>
            <w:tcBorders>
              <w:right w:val="single" w:sz="2" w:space="0" w:color="000000"/>
            </w:tcBorders>
            <w:tcMar>
              <w:right w:w="40" w:type="dxa"/>
            </w:tcMar>
            <w:vAlign w:val="bottom"/>
          </w:tcPr>
          <w:p>
            <w:pPr>
              <w:pStyle w:val="TableContents"/>
              <w:bidi w:val="0"/>
              <w:spacing w:before="0" w:after="283"/>
              <w:jc w:val="left"/>
              <w:rPr>
                <w:rFonts w:ascii="Georgia" w:hAnsi="Georgia"/>
              </w:rPr>
            </w:pPr>
            <w:r>
              <w:rPr>
                <w:rFonts w:ascii="Georgia" w:hAnsi="Georgia"/>
              </w:rPr>
              <w:t>Effective Date of Endorsement                 </w:t>
            </w:r>
          </w:p>
        </w:tc>
      </w:tr>
      <w:tr>
        <w:trPr/>
        <w:tc>
          <w:tcPr>
            <w:tcW w:w="1055" w:type="dxa"/>
            <w:tcBorders>
              <w:left w:val="single" w:sz="2" w:space="0" w:color="000000"/>
              <w:bottom w:val="single" w:sz="2" w:space="0" w:color="000000"/>
            </w:tcBorders>
            <w:tcMar>
              <w:left w:w="160" w:type="dxa"/>
              <w:bottom w:w="28" w:type="dxa"/>
            </w:tcMar>
          </w:tcPr>
          <w:p>
            <w:pPr>
              <w:pStyle w:val="TableContents"/>
              <w:bidi w:val="0"/>
              <w:spacing w:before="0" w:after="0"/>
              <w:jc w:val="both"/>
              <w:rPr>
                <w:rFonts w:ascii="Georgia" w:hAnsi="Georgia"/>
                <w:sz w:val="20"/>
              </w:rPr>
            </w:pPr>
            <w:r>
              <w:rPr>
                <w:rFonts w:ascii="Georgia" w:hAnsi="Georgia"/>
                <w:sz w:val="20"/>
              </w:rPr>
              <w:t>J06033957</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235" w:type="dxa"/>
            <w:tcBorders>
              <w:bottom w:val="single" w:sz="2" w:space="0" w:color="000000"/>
            </w:tcBorders>
            <w:tcMar>
              <w:bottom w:w="28" w:type="dxa"/>
            </w:tcMar>
            <w:vAlign w:val="bottom"/>
          </w:tcPr>
          <w:p>
            <w:pPr>
              <w:pStyle w:val="TableContents"/>
              <w:bidi w:val="0"/>
              <w:spacing w:before="0" w:after="0"/>
              <w:jc w:val="both"/>
              <w:rPr/>
            </w:pPr>
            <w:r>
              <w:rPr/>
              <w:t>    </w:t>
            </w:r>
            <w:r>
              <w:rPr>
                <w:rFonts w:ascii="Georgia" w:hAnsi="Georgia"/>
                <w:sz w:val="20"/>
              </w:rPr>
              <w:t>06-28-2023         to         06-28-2024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98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rFonts w:ascii="Georgia" w:hAnsi="Georgia"/>
              </w:rPr>
            </w:pPr>
            <w:r>
              <w:rPr>
                <w:rFonts w:ascii="Georgia" w:hAnsi="Georgia"/>
              </w:rPr>
              <w:t>June 28, 2023</w:t>
            </w:r>
          </w:p>
        </w:tc>
      </w:tr>
      <w:tr>
        <w:trPr/>
        <w:tc>
          <w:tcPr>
            <w:tcW w:w="1055" w:type="dxa"/>
            <w:tcBorders>
              <w:left w:val="single" w:sz="2" w:space="0" w:color="000000"/>
            </w:tcBorders>
            <w:tcMar>
              <w:left w:w="160" w:type="dxa"/>
            </w:tcMar>
          </w:tcPr>
          <w:p>
            <w:pPr>
              <w:pStyle w:val="TableContents"/>
              <w:bidi w:val="0"/>
              <w:spacing w:before="0" w:after="0"/>
              <w:jc w:val="both"/>
              <w:rPr>
                <w:rFonts w:ascii="Georgia" w:hAnsi="Georgia"/>
                <w:sz w:val="14"/>
              </w:rPr>
            </w:pPr>
            <w:r>
              <w:rPr>
                <w:rFonts w:ascii="Georgia" w:hAnsi="Georgia"/>
                <w:sz w:val="14"/>
              </w:rPr>
              <w:t>Issued By</w:t>
            </w:r>
          </w:p>
        </w:tc>
        <w:tc>
          <w:tcPr>
            <w:tcW w:w="120" w:type="dxa"/>
            <w:tcBorders/>
            <w:vAlign w:val="bottom"/>
          </w:tcPr>
          <w:p>
            <w:pPr>
              <w:pStyle w:val="TableContents"/>
              <w:bidi w:val="0"/>
              <w:spacing w:before="0" w:after="283"/>
              <w:jc w:val="left"/>
              <w:rPr/>
            </w:pPr>
            <w:r>
              <w:rPr/>
              <w:t>  </w:t>
            </w:r>
          </w:p>
        </w:tc>
        <w:tc>
          <w:tcPr>
            <w:tcW w:w="423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85" w:type="dxa"/>
            <w:tcBorders>
              <w:right w:val="single" w:sz="2" w:space="0" w:color="000000"/>
            </w:tcBorders>
            <w:tcMar>
              <w:right w:w="40" w:type="dxa"/>
            </w:tcMar>
            <w:vAlign w:val="bottom"/>
          </w:tcPr>
          <w:p>
            <w:pPr>
              <w:pStyle w:val="TableContents"/>
              <w:bidi w:val="0"/>
              <w:spacing w:before="0" w:after="283"/>
              <w:jc w:val="left"/>
              <w:rPr/>
            </w:pPr>
            <w:r>
              <w:rPr/>
              <w:t> </w:t>
            </w:r>
          </w:p>
        </w:tc>
      </w:tr>
      <w:tr>
        <w:trPr/>
        <w:tc>
          <w:tcPr>
            <w:tcW w:w="1055" w:type="dxa"/>
            <w:tcBorders>
              <w:left w:val="single" w:sz="2" w:space="0" w:color="000000"/>
              <w:bottom w:val="single" w:sz="2" w:space="0" w:color="000000"/>
            </w:tcBorders>
            <w:tcMar>
              <w:left w:w="160" w:type="dxa"/>
              <w:bottom w:w="28" w:type="dxa"/>
            </w:tcMar>
          </w:tcPr>
          <w:p>
            <w:pPr>
              <w:pStyle w:val="TableContents"/>
              <w:bidi w:val="0"/>
              <w:spacing w:before="0" w:after="0"/>
              <w:jc w:val="both"/>
              <w:rPr>
                <w:rFonts w:ascii="Georgia" w:hAnsi="Georgia"/>
                <w:sz w:val="20"/>
              </w:rPr>
            </w:pPr>
            <w:r>
              <w:rPr>
                <w:rFonts w:ascii="Georgia" w:hAnsi="Georgia"/>
                <w:sz w:val="20"/>
              </w:rPr>
              <w:t>Federal Insurance Company</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4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498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bl>
    <w:p>
      <w:pPr>
        <w:pStyle w:val="TextBody"/>
        <w:bidi w:val="0"/>
        <w:spacing w:before="240" w:after="0"/>
        <w:jc w:val="center"/>
        <w:rPr>
          <w:rFonts w:ascii="Georgia" w:hAnsi="Georgia"/>
          <w:b/>
          <w:sz w:val="20"/>
        </w:rPr>
      </w:pPr>
      <w:r>
        <w:rPr>
          <w:rFonts w:ascii="Georgia" w:hAnsi="Georgia"/>
          <w:b/>
          <w:sz w:val="20"/>
        </w:rPr>
        <w:t xml:space="preserve">THIS ENDORSEMENT CHANGES THE BOND. PLEASE READ IT CAREFULLY. </w:t>
      </w:r>
    </w:p>
    <w:p>
      <w:pPr>
        <w:pStyle w:val="TextBody"/>
        <w:bidi w:val="0"/>
        <w:spacing w:before="240" w:after="0"/>
        <w:jc w:val="center"/>
        <w:rPr>
          <w:rFonts w:ascii="Georgia" w:hAnsi="Georgia"/>
          <w:b/>
          <w:sz w:val="20"/>
        </w:rPr>
      </w:pPr>
      <w:r>
        <w:rPr>
          <w:rFonts w:ascii="Georgia" w:hAnsi="Georgia"/>
          <w:b/>
          <w:sz w:val="20"/>
        </w:rPr>
        <w:t xml:space="preserve">This endorsement modifies insurance provided under the following: </w:t>
      </w:r>
    </w:p>
    <w:p>
      <w:pPr>
        <w:pStyle w:val="TextBody"/>
        <w:bidi w:val="0"/>
        <w:spacing w:before="120" w:after="0"/>
        <w:jc w:val="center"/>
        <w:rPr>
          <w:rFonts w:ascii="Georgia" w:hAnsi="Georgia"/>
          <w:b/>
          <w:sz w:val="20"/>
        </w:rPr>
      </w:pPr>
      <w:r>
        <w:rPr>
          <w:rFonts w:ascii="Georgia" w:hAnsi="Georgia"/>
          <w:b/>
          <w:sz w:val="20"/>
        </w:rPr>
        <w:t xml:space="preserve">FINANCIAL INSTITUTION BOND FOR INVESTMENT COMPANIES </w:t>
      </w:r>
    </w:p>
    <w:p>
      <w:pPr>
        <w:pStyle w:val="TextBody"/>
        <w:bidi w:val="0"/>
        <w:spacing w:before="240" w:after="0"/>
        <w:jc w:val="both"/>
        <w:rPr>
          <w:rFonts w:ascii="Georgia" w:hAnsi="Georgia"/>
          <w:sz w:val="20"/>
        </w:rPr>
      </w:pPr>
      <w:r>
        <w:rPr>
          <w:rFonts w:ascii="Georgia" w:hAnsi="Georgia"/>
          <w:sz w:val="20"/>
        </w:rPr>
        <w:t xml:space="preserve">In consideration of the premium charged, it is agreed that Conditions and Limitations 13., Termination, is amended to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9900"/>
      </w:tblGrid>
      <w:tr>
        <w:trPr/>
        <w:tc>
          <w:tcPr>
            <w:tcW w:w="305" w:type="dxa"/>
            <w:tcBorders/>
          </w:tcPr>
          <w:p>
            <w:pPr>
              <w:pStyle w:val="TableContents"/>
              <w:bidi w:val="0"/>
              <w:spacing w:before="0" w:after="283"/>
              <w:jc w:val="left"/>
              <w:rPr/>
            </w:pPr>
            <w:r>
              <w:rPr/>
              <w:t>e.</w:t>
            </w:r>
          </w:p>
        </w:tc>
        <w:tc>
          <w:tcPr>
            <w:tcW w:w="9900" w:type="dxa"/>
            <w:tcBorders/>
          </w:tcPr>
          <w:p>
            <w:pPr>
              <w:pStyle w:val="TableContents"/>
              <w:bidi w:val="0"/>
              <w:spacing w:before="0" w:after="0"/>
              <w:jc w:val="both"/>
              <w:rPr>
                <w:rFonts w:ascii="Georgia" w:hAnsi="Georgia"/>
                <w:sz w:val="20"/>
              </w:rPr>
            </w:pPr>
            <w:r>
              <w:rPr>
                <w:rFonts w:ascii="Georgia" w:hAnsi="Georgia"/>
                <w:sz w:val="20"/>
              </w:rPr>
              <w:t xml:space="preserve">Except for termination described in Section 13.a and b., no termination of this Bond as an entirety by the Company shall take effect prior to the expiration of ninety 90 days after written notice of such termination has been mailed to: </w:t>
            </w:r>
          </w:p>
        </w:tc>
      </w:tr>
    </w:tbl>
    <w:p>
      <w:pPr>
        <w:pStyle w:val="TextBody"/>
        <w:bidi w:val="0"/>
        <w:spacing w:before="120" w:after="0"/>
        <w:jc w:val="center"/>
        <w:rPr>
          <w:rFonts w:ascii="Georgia" w:hAnsi="Georgia"/>
          <w:sz w:val="20"/>
        </w:rPr>
      </w:pPr>
      <w:r>
        <w:rPr>
          <w:rFonts w:ascii="Georgia" w:hAnsi="Georgia"/>
          <w:sz w:val="20"/>
        </w:rPr>
        <w:t xml:space="preserve">Securities and Exchange Commission </w:t>
      </w:r>
    </w:p>
    <w:p>
      <w:pPr>
        <w:pStyle w:val="TextBody"/>
        <w:bidi w:val="0"/>
        <w:spacing w:before="120" w:after="0"/>
        <w:jc w:val="center"/>
        <w:rPr>
          <w:rFonts w:ascii="Georgia" w:hAnsi="Georgia"/>
          <w:sz w:val="20"/>
        </w:rPr>
      </w:pPr>
      <w:r>
        <w:rPr>
          <w:rFonts w:ascii="Georgia" w:hAnsi="Georgia"/>
          <w:sz w:val="20"/>
        </w:rPr>
        <w:t xml:space="preserve">100 F Street NE, Washington D.C. 20549 </w:t>
      </w:r>
    </w:p>
    <w:p>
      <w:pPr>
        <w:pStyle w:val="TextBody"/>
        <w:bidi w:val="0"/>
        <w:spacing w:before="120" w:after="0"/>
        <w:jc w:val="both"/>
        <w:rPr>
          <w:rFonts w:ascii="Georgia" w:hAnsi="Georgia"/>
          <w:sz w:val="20"/>
        </w:rPr>
      </w:pPr>
      <w:r>
        <w:rPr>
          <w:rFonts w:ascii="Georgia" w:hAnsi="Georgia"/>
          <w:sz w:val="20"/>
        </w:rPr>
        <w:t xml:space="preserve">If this Bond terminates as an entirety based on the occurrence of any of the events described in Section 13.a. and b., the Company shall endeavor to provide written notice as soon as practicable of such termination to: </w:t>
      </w:r>
    </w:p>
    <w:p>
      <w:pPr>
        <w:pStyle w:val="TextBody"/>
        <w:bidi w:val="0"/>
        <w:spacing w:before="120" w:after="0"/>
        <w:jc w:val="center"/>
        <w:rPr>
          <w:rFonts w:ascii="Georgia" w:hAnsi="Georgia"/>
          <w:sz w:val="20"/>
        </w:rPr>
      </w:pPr>
      <w:r>
        <w:rPr>
          <w:rFonts w:ascii="Georgia" w:hAnsi="Georgia"/>
          <w:sz w:val="20"/>
        </w:rPr>
        <w:t xml:space="preserve">Securities and Exchange Commission </w:t>
      </w:r>
    </w:p>
    <w:p>
      <w:pPr>
        <w:pStyle w:val="TextBody"/>
        <w:bidi w:val="0"/>
        <w:spacing w:before="120" w:after="0"/>
        <w:jc w:val="center"/>
        <w:rPr>
          <w:rFonts w:ascii="Georgia" w:hAnsi="Georgia"/>
          <w:sz w:val="20"/>
        </w:rPr>
      </w:pPr>
      <w:r>
        <w:rPr>
          <w:rFonts w:ascii="Georgia" w:hAnsi="Georgia"/>
          <w:sz w:val="20"/>
        </w:rPr>
        <w:t xml:space="preserve">100 F Street NE, Washington D.C. 20549 </w:t>
      </w:r>
    </w:p>
    <w:p>
      <w:pPr>
        <w:pStyle w:val="TextBody"/>
        <w:bidi w:val="0"/>
        <w:spacing w:before="120" w:after="0"/>
        <w:jc w:val="both"/>
        <w:rPr>
          <w:rFonts w:ascii="Georgia" w:hAnsi="Georgia"/>
          <w:sz w:val="20"/>
        </w:rPr>
      </w:pPr>
      <w:r>
        <w:rPr>
          <w:rFonts w:ascii="Georgia" w:hAnsi="Georgia"/>
          <w:sz w:val="20"/>
        </w:rPr>
        <w:t xml:space="preserve">The title and any headings in this endorsement/rider are solely for convenience and form no part of the terms and conditions of coverage. </w:t>
      </w:r>
    </w:p>
    <w:p>
      <w:pPr>
        <w:pStyle w:val="TextBody"/>
        <w:bidi w:val="0"/>
        <w:spacing w:before="240" w:after="0"/>
        <w:jc w:val="both"/>
        <w:rPr>
          <w:rFonts w:ascii="Georgia" w:hAnsi="Georgia"/>
          <w:sz w:val="20"/>
        </w:rPr>
      </w:pPr>
      <w:r>
        <w:rPr>
          <w:rFonts w:ascii="Georgia" w:hAnsi="Georgia"/>
          <w:sz w:val="20"/>
        </w:rPr>
        <w:t xml:space="preserve">All other terms, conditions and limitations of this Bond shall remain unchanged.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573"/>
        <w:gridCol w:w="60"/>
        <w:gridCol w:w="1449"/>
      </w:tblGrid>
      <w:tr>
        <w:trPr/>
        <w:tc>
          <w:tcPr>
            <w:tcW w:w="25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r>
      <w:tr>
        <w:trPr/>
        <w:tc>
          <w:tcPr>
            <w:tcW w:w="2573" w:type="dxa"/>
            <w:tcBorders/>
          </w:tcPr>
          <w:p>
            <w:pPr>
              <w:pStyle w:val="TableContents"/>
              <w:bidi w:val="0"/>
              <w:spacing w:before="0" w:after="0"/>
              <w:jc w:val="both"/>
              <w:rPr/>
            </w:pPr>
            <w:r>
              <w:rPr/>
              <w:drawing>
                <wp:inline distT="0" distB="0" distL="0" distR="0">
                  <wp:extent cx="1600200" cy="4381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600200" cy="438150"/>
                          </a:xfrm>
                          <a:prstGeom prst="rect">
                            <a:avLst/>
                          </a:prstGeom>
                        </pic:spPr>
                      </pic:pic>
                    </a:graphicData>
                  </a:graphic>
                </wp:inline>
              </w:drawing>
            </w:r>
            <w:r>
              <w:rPr/>
              <w:t xml:space="preserve"> </w:t>
            </w:r>
          </w:p>
          <w:p>
            <w:pPr>
              <w:pStyle w:val="TableContents"/>
              <w:pBdr>
                <w:bottom w:val="single" w:sz="2" w:space="1" w:color="000000"/>
              </w:pBdr>
              <w:bidi w:val="0"/>
              <w:spacing w:before="0" w:after="20"/>
              <w:jc w:val="left"/>
              <w:rPr/>
            </w:pPr>
            <w:r>
              <w:rPr/>
              <w:t> </w:t>
            </w:r>
          </w:p>
        </w:tc>
        <w:tc>
          <w:tcPr>
            <w:tcW w:w="60" w:type="dxa"/>
            <w:tcBorders/>
            <w:vAlign w:val="bottom"/>
          </w:tcPr>
          <w:p>
            <w:pPr>
              <w:pStyle w:val="TableContents"/>
              <w:bidi w:val="0"/>
              <w:spacing w:before="0" w:after="283"/>
              <w:jc w:val="left"/>
              <w:rPr/>
            </w:pPr>
            <w:r>
              <w:rPr/>
              <w:t> </w:t>
            </w:r>
          </w:p>
        </w:tc>
        <w:tc>
          <w:tcPr>
            <w:tcW w:w="1449" w:type="dxa"/>
            <w:tcBorders/>
          </w:tcPr>
          <w:p>
            <w:pPr>
              <w:pStyle w:val="TableContents"/>
              <w:bidi w:val="0"/>
              <w:spacing w:before="0" w:after="0"/>
              <w:jc w:val="both"/>
              <w:rPr/>
            </w:pPr>
            <w:r>
              <w:rPr/>
              <w:t xml:space="preserve">                         </w:t>
            </w:r>
          </w:p>
        </w:tc>
      </w:tr>
      <w:tr>
        <w:trPr/>
        <w:tc>
          <w:tcPr>
            <w:tcW w:w="2573" w:type="dxa"/>
            <w:tcBorders/>
          </w:tcPr>
          <w:p>
            <w:pPr>
              <w:pStyle w:val="TableContents"/>
              <w:bidi w:val="0"/>
              <w:spacing w:before="0" w:after="0"/>
              <w:jc w:val="both"/>
              <w:rPr>
                <w:rFonts w:ascii="Georgia" w:hAnsi="Georgia"/>
                <w:sz w:val="20"/>
              </w:rPr>
            </w:pPr>
            <w:r>
              <w:rPr>
                <w:rFonts w:ascii="Georgia" w:hAnsi="Georgia"/>
                <w:sz w:val="20"/>
              </w:rPr>
              <w:t>Authorized Representative</w:t>
            </w:r>
          </w:p>
        </w:tc>
        <w:tc>
          <w:tcPr>
            <w:tcW w:w="60" w:type="dxa"/>
            <w:tcBorders/>
            <w:vAlign w:val="bottom"/>
          </w:tcPr>
          <w:p>
            <w:pPr>
              <w:pStyle w:val="TableContents"/>
              <w:bidi w:val="0"/>
              <w:spacing w:before="0" w:after="283"/>
              <w:jc w:val="left"/>
              <w:rPr/>
            </w:pPr>
            <w:r>
              <w:rPr/>
              <w:t> </w:t>
            </w:r>
          </w:p>
        </w:tc>
        <w:tc>
          <w:tcPr>
            <w:tcW w:w="144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2"/>
        <w:gridCol w:w="121"/>
        <w:gridCol w:w="4882"/>
      </w:tblGrid>
      <w:tr>
        <w:trPr/>
        <w:tc>
          <w:tcPr>
            <w:tcW w:w="520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82" w:type="dxa"/>
            <w:tcBorders/>
            <w:vAlign w:val="center"/>
          </w:tcPr>
          <w:p>
            <w:pPr>
              <w:pStyle w:val="TableContents"/>
              <w:bidi w:val="0"/>
              <w:spacing w:before="0" w:after="283"/>
              <w:jc w:val="left"/>
              <w:rPr>
                <w:sz w:val="4"/>
                <w:szCs w:val="4"/>
              </w:rPr>
            </w:pPr>
            <w:r>
              <w:rPr>
                <w:sz w:val="4"/>
                <w:szCs w:val="4"/>
              </w:rPr>
            </w:r>
          </w:p>
        </w:tc>
      </w:tr>
      <w:tr>
        <w:trPr/>
        <w:tc>
          <w:tcPr>
            <w:tcW w:w="5202" w:type="dxa"/>
            <w:tcBorders/>
          </w:tcPr>
          <w:p>
            <w:pPr>
              <w:pStyle w:val="TableContents"/>
              <w:bidi w:val="0"/>
              <w:spacing w:before="0" w:after="283"/>
              <w:jc w:val="left"/>
              <w:rPr/>
            </w:pPr>
            <w:r>
              <w:rPr/>
              <w:t>PF-52914 (08/21)</w:t>
            </w:r>
          </w:p>
        </w:tc>
        <w:tc>
          <w:tcPr>
            <w:tcW w:w="121" w:type="dxa"/>
            <w:tcBorders/>
            <w:vAlign w:val="bottom"/>
          </w:tcPr>
          <w:p>
            <w:pPr>
              <w:pStyle w:val="TableContents"/>
              <w:bidi w:val="0"/>
              <w:spacing w:before="0" w:after="283"/>
              <w:jc w:val="left"/>
              <w:rPr/>
            </w:pPr>
            <w:r>
              <w:rPr/>
              <w:t>  </w:t>
            </w:r>
          </w:p>
        </w:tc>
        <w:tc>
          <w:tcPr>
            <w:tcW w:w="4882" w:type="dxa"/>
            <w:tcBorders/>
          </w:tcPr>
          <w:p>
            <w:pPr>
              <w:pStyle w:val="TableContents"/>
              <w:bidi w:val="0"/>
              <w:spacing w:before="0" w:after="283"/>
              <w:jc w:val="right"/>
              <w:rPr/>
            </w:pPr>
            <w:r>
              <w:rPr/>
              <w:t>Page 1 of 1</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 </w:t>
      </w:r>
    </w:p>
    <w:p>
      <w:pPr>
        <w:pStyle w:val="TextBody"/>
        <w:bidi w:val="0"/>
        <w:spacing w:before="0" w:after="0"/>
        <w:jc w:val="right"/>
        <w:rPr>
          <w:rFonts w:ascii="Times New Roman" w:hAnsi="Times New Roman"/>
          <w:sz w:val="24"/>
        </w:rPr>
      </w:pPr>
      <w:r>
        <w:rPr>
          <w:rFonts w:ascii="Times New Roman" w:hAnsi="Times New Roman"/>
          <w:sz w:val="24"/>
        </w:rPr>
        <w:t xml:space="preserve">2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CERTIFICATE OF SECRETARY </w:t>
      </w:r>
    </w:p>
    <w:p>
      <w:pPr>
        <w:pStyle w:val="TextBody"/>
        <w:bidi w:val="0"/>
        <w:spacing w:before="240" w:after="0"/>
        <w:jc w:val="left"/>
        <w:rPr>
          <w:rFonts w:ascii="Times New Roman" w:hAnsi="Times New Roman"/>
          <w:sz w:val="22"/>
        </w:rPr>
      </w:pPr>
      <w:r>
        <w:rPr>
          <w:rFonts w:ascii="Times New Roman" w:hAnsi="Times New Roman"/>
          <w:sz w:val="22"/>
        </w:rPr>
        <w:t>The undersigned, Anton Brett, Chief Compliance Officer and Secretary of Sixth Street Lending Partners, a Delaware statutory trust (the </w:t>
      </w:r>
      <w:r>
        <w:rPr>
          <w:rFonts w:ascii="Times New Roman" w:hAnsi="Times New Roman"/>
          <w:b/>
          <w:i/>
          <w:sz w:val="22"/>
        </w:rPr>
        <w:t>Company</w:t>
      </w:r>
      <w:r>
        <w:rPr>
          <w:rFonts w:ascii="Times New Roman" w:hAnsi="Times New Roman"/>
          <w:sz w:val="22"/>
        </w:rPr>
        <w:t xml:space="preserve">), does hereby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9494"/>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1.</w:t>
            </w:r>
          </w:p>
        </w:tc>
        <w:tc>
          <w:tcPr>
            <w:tcW w:w="9494" w:type="dxa"/>
            <w:tcBorders/>
          </w:tcPr>
          <w:p>
            <w:pPr>
              <w:pStyle w:val="TableContents"/>
              <w:bidi w:val="0"/>
              <w:spacing w:before="0" w:after="0"/>
              <w:jc w:val="left"/>
              <w:rPr>
                <w:rFonts w:ascii="Times New Roman" w:hAnsi="Times New Roman"/>
                <w:sz w:val="22"/>
              </w:rPr>
            </w:pPr>
            <w:r>
              <w:rPr>
                <w:rFonts w:ascii="Times New Roman" w:hAnsi="Times New Roman"/>
                <w:sz w:val="22"/>
              </w:rPr>
              <w:t xml:space="preserve">This certificate is being delivered to the Securities and Exchange Commission (the </w:t>
            </w:r>
            <w:r>
              <w:rPr>
                <w:rFonts w:ascii="Times New Roman" w:hAnsi="Times New Roman"/>
                <w:b/>
                <w:i/>
                <w:sz w:val="22"/>
              </w:rPr>
              <w:t>SEC</w:t>
            </w:r>
            <w:r>
              <w:rPr>
                <w:rFonts w:ascii="Times New Roman" w:hAnsi="Times New Roman"/>
                <w:sz w:val="22"/>
              </w:rPr>
              <w:t xml:space="preserve">) in connection with the filing of the Companys fidelity bond (the </w:t>
            </w:r>
            <w:r>
              <w:rPr>
                <w:rFonts w:ascii="Times New Roman" w:hAnsi="Times New Roman"/>
                <w:b/>
                <w:i/>
                <w:sz w:val="22"/>
              </w:rPr>
              <w:t>Bond</w:t>
            </w:r>
            <w:r>
              <w:rPr>
                <w:rFonts w:ascii="Times New Roman" w:hAnsi="Times New Roman"/>
                <w:sz w:val="22"/>
              </w:rPr>
              <w:t xml:space="preserve">) pursuant to Rule 17g-1 of the Investment Company Act of 1940, as amended, and the SEC is entitled to rely on this certificate for purposes of the filing.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9494"/>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2.</w:t>
            </w:r>
          </w:p>
        </w:tc>
        <w:tc>
          <w:tcPr>
            <w:tcW w:w="9494" w:type="dxa"/>
            <w:tcBorders/>
          </w:tcPr>
          <w:p>
            <w:pPr>
              <w:pStyle w:val="TableContents"/>
              <w:bidi w:val="0"/>
              <w:spacing w:before="0" w:after="0"/>
              <w:jc w:val="left"/>
              <w:rPr>
                <w:rFonts w:ascii="Times New Roman" w:hAnsi="Times New Roman"/>
                <w:sz w:val="22"/>
              </w:rPr>
            </w:pPr>
            <w:r>
              <w:rPr>
                <w:rFonts w:ascii="Times New Roman" w:hAnsi="Times New Roman"/>
                <w:sz w:val="22"/>
              </w:rPr>
              <w:t xml:space="preserve">The undersigned is the duly elected, qualified and acting Secretary of the Company, and has custody of the corporate records of the Company and is a proper officer to make this certification.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6"/>
        <w:gridCol w:w="9493"/>
      </w:tblGrid>
      <w:tr>
        <w:trPr/>
        <w:tc>
          <w:tcPr>
            <w:tcW w:w="40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3.</w:t>
            </w:r>
          </w:p>
        </w:tc>
        <w:tc>
          <w:tcPr>
            <w:tcW w:w="9493" w:type="dxa"/>
            <w:tcBorders/>
          </w:tcPr>
          <w:p>
            <w:pPr>
              <w:pStyle w:val="TableContents"/>
              <w:bidi w:val="0"/>
              <w:spacing w:before="0" w:after="0"/>
              <w:jc w:val="left"/>
              <w:rPr>
                <w:rFonts w:ascii="Times New Roman" w:hAnsi="Times New Roman"/>
                <w:sz w:val="22"/>
              </w:rPr>
            </w:pPr>
            <w:r>
              <w:rPr>
                <w:rFonts w:ascii="Times New Roman" w:hAnsi="Times New Roman"/>
                <w:sz w:val="22"/>
              </w:rPr>
              <w:t xml:space="preserve">Attached hereto as </w:t>
            </w:r>
            <w:r>
              <w:rPr>
                <w:rFonts w:ascii="Times New Roman" w:hAnsi="Times New Roman"/>
                <w:sz w:val="22"/>
                <w:u w:val="single"/>
              </w:rPr>
              <w:t>Exhibit A</w:t>
            </w:r>
            <w:r>
              <w:rPr>
                <w:rFonts w:ascii="Times New Roman" w:hAnsi="Times New Roman"/>
                <w:sz w:val="22"/>
              </w:rPr>
              <w:t xml:space="preserve"> is a copy of the resolutions approved by the Board of Trustees of the Company, including a majority of the Board of the Trustees who are not interested persons of the Company, approving the amount, type, form and coverage of the Bond.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05"/>
        <w:gridCol w:w="9494"/>
      </w:tblGrid>
      <w:tr>
        <w:trPr/>
        <w:tc>
          <w:tcPr>
            <w:tcW w:w="40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4.</w:t>
            </w:r>
          </w:p>
        </w:tc>
        <w:tc>
          <w:tcPr>
            <w:tcW w:w="9494" w:type="dxa"/>
            <w:tcBorders/>
          </w:tcPr>
          <w:p>
            <w:pPr>
              <w:pStyle w:val="TableContents"/>
              <w:bidi w:val="0"/>
              <w:spacing w:before="0" w:after="0"/>
              <w:jc w:val="left"/>
              <w:rPr>
                <w:rFonts w:ascii="Times New Roman" w:hAnsi="Times New Roman"/>
                <w:sz w:val="22"/>
              </w:rPr>
            </w:pPr>
            <w:r>
              <w:rPr>
                <w:rFonts w:ascii="Times New Roman" w:hAnsi="Times New Roman"/>
                <w:sz w:val="22"/>
              </w:rPr>
              <w:t xml:space="preserve">Premiums have been paid for the period June 28, 2023 to June 28, 2024. </w:t>
            </w:r>
          </w:p>
        </w:tc>
      </w:tr>
    </w:tbl>
    <w:p>
      <w:pPr>
        <w:pStyle w:val="TextBody"/>
        <w:bidi w:val="0"/>
        <w:spacing w:before="120" w:after="0"/>
        <w:jc w:val="left"/>
        <w:rPr>
          <w:rFonts w:ascii="Times New Roman" w:hAnsi="Times New Roman"/>
          <w:sz w:val="22"/>
        </w:rPr>
      </w:pPr>
      <w:r>
        <w:rPr>
          <w:rFonts w:ascii="Times New Roman" w:hAnsi="Times New Roman"/>
          <w:sz w:val="22"/>
        </w:rPr>
        <w:t xml:space="preserve">IN WITNESS WHEREOF, the undersigned has caused this certificate to be executed this 5th day of July, 2023. </w:t>
      </w:r>
    </w:p>
    <w:p>
      <w:pPr>
        <w:pStyle w:val="TextBody"/>
        <w:bidi w:val="0"/>
        <w:spacing w:before="0" w:after="0"/>
        <w:jc w:val="left"/>
        <w:rPr/>
      </w:pPr>
      <w:r>
        <w:rPr/>
        <w:t> </w:t>
      </w:r>
    </w:p>
    <w:tbl>
      <w:tblPr>
        <w:tblW w:w="1350" w:type="pct"/>
        <w:jc w:val="right"/>
        <w:tblInd w:w="0" w:type="dxa"/>
        <w:tblLayout w:type="fixed"/>
        <w:tblCellMar>
          <w:top w:w="0" w:type="dxa"/>
          <w:left w:w="0" w:type="dxa"/>
          <w:bottom w:w="0" w:type="dxa"/>
          <w:right w:w="0" w:type="dxa"/>
        </w:tblCellMar>
      </w:tblPr>
      <w:tblGrid>
        <w:gridCol w:w="2755"/>
      </w:tblGrid>
      <w:tr>
        <w:trPr/>
        <w:tc>
          <w:tcPr>
            <w:tcW w:w="2755" w:type="dxa"/>
            <w:tcBorders/>
            <w:vAlign w:val="center"/>
          </w:tcPr>
          <w:p>
            <w:pPr>
              <w:pStyle w:val="TableContents"/>
              <w:bidi w:val="0"/>
              <w:spacing w:before="0" w:after="283"/>
              <w:jc w:val="left"/>
              <w:rPr>
                <w:sz w:val="4"/>
                <w:szCs w:val="4"/>
              </w:rPr>
            </w:pPr>
            <w:r>
              <w:rPr>
                <w:sz w:val="4"/>
                <w:szCs w:val="4"/>
              </w:rPr>
            </w:r>
          </w:p>
        </w:tc>
      </w:tr>
      <w:tr>
        <w:trPr/>
        <w:tc>
          <w:tcPr>
            <w:tcW w:w="2755" w:type="dxa"/>
            <w:tcBorders/>
          </w:tcPr>
          <w:p>
            <w:pPr>
              <w:pStyle w:val="TableContents"/>
              <w:pBdr>
                <w:bottom w:val="single" w:sz="2" w:space="1" w:color="000000"/>
              </w:pBdr>
              <w:bidi w:val="0"/>
              <w:spacing w:before="0" w:after="20"/>
              <w:jc w:val="left"/>
              <w:rPr>
                <w:rFonts w:ascii="Times New Roman" w:hAnsi="Times New Roman"/>
                <w:sz w:val="18"/>
              </w:rPr>
            </w:pPr>
            <w:r>
              <w:rPr>
                <w:rFonts w:ascii="Times New Roman" w:hAnsi="Times New Roman"/>
                <w:sz w:val="18"/>
              </w:rPr>
              <w:t>/s/ Anton Brett</w:t>
            </w:r>
          </w:p>
        </w:tc>
      </w:tr>
      <w:tr>
        <w:trPr/>
        <w:tc>
          <w:tcPr>
            <w:tcW w:w="2755" w:type="dxa"/>
            <w:tcBorders/>
          </w:tcPr>
          <w:p>
            <w:pPr>
              <w:pStyle w:val="TableContents"/>
              <w:bidi w:val="0"/>
              <w:spacing w:before="0" w:after="283"/>
              <w:jc w:val="left"/>
              <w:rPr/>
            </w:pPr>
            <w:r>
              <w:rPr/>
              <w:t>Anton Brett</w:t>
            </w:r>
          </w:p>
        </w:tc>
      </w:tr>
      <w:tr>
        <w:trPr/>
        <w:tc>
          <w:tcPr>
            <w:tcW w:w="2755" w:type="dxa"/>
            <w:tcBorders/>
          </w:tcPr>
          <w:p>
            <w:pPr>
              <w:pStyle w:val="TableContents"/>
              <w:bidi w:val="0"/>
              <w:spacing w:before="0" w:after="283"/>
              <w:jc w:val="left"/>
              <w:rPr/>
            </w:pPr>
            <w:r>
              <w:rPr/>
              <w:t>Chief Compliance Officer and Secretary</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808080"/>
              <w:left w:val="single" w:sz="2" w:space="0" w:color="808080"/>
              <w:bottom w:val="single" w:sz="2" w:space="0" w:color="808080"/>
              <w:right w:val="single" w:sz="2" w:space="0" w:color="808080"/>
            </w:tcBorders>
            <w:tcMar>
              <w:top w:w="28" w:type="dxa"/>
              <w:left w:w="160" w:type="dxa"/>
              <w:bottom w:w="28" w:type="dxa"/>
              <w:right w:w="40"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t> </w:t>
      </w:r>
    </w:p>
    <w:p>
      <w:pPr>
        <w:pStyle w:val="TextBody"/>
        <w:bidi w:val="0"/>
        <w:spacing w:before="0" w:after="0"/>
        <w:jc w:val="right"/>
        <w:rPr>
          <w:rFonts w:ascii="Times New Roman" w:hAnsi="Times New Roman"/>
          <w:sz w:val="24"/>
        </w:rPr>
      </w:pPr>
      <w:r>
        <w:rPr>
          <w:rFonts w:ascii="Times New Roman" w:hAnsi="Times New Roman"/>
          <w:sz w:val="24"/>
        </w:rPr>
        <w:t xml:space="preserve">3 </w:t>
      </w:r>
    </w:p>
    <w:p>
      <w:pPr>
        <w:pStyle w:val="TextBody"/>
        <w:bidi w:val="0"/>
        <w:spacing w:before="0" w:after="0"/>
        <w:jc w:val="left"/>
        <w:rPr/>
      </w:pPr>
      <w:r>
        <w:rPr/>
        <w:t> </w:t>
      </w:r>
    </w:p>
    <w:p>
      <w:pPr>
        <w:pStyle w:val="TextBody"/>
        <w:bidi w:val="0"/>
        <w:spacing w:before="0" w:after="0"/>
        <w:jc w:val="right"/>
        <w:rPr>
          <w:rFonts w:ascii="Times New Roman" w:hAnsi="Times New Roman"/>
          <w:b/>
          <w:sz w:val="22"/>
        </w:rPr>
      </w:pPr>
      <w:r>
        <w:rPr>
          <w:rFonts w:ascii="Times New Roman" w:hAnsi="Times New Roman"/>
          <w:b/>
          <w:sz w:val="22"/>
          <w:u w:val="single"/>
        </w:rPr>
        <w:t>Exhibit A</w:t>
      </w:r>
      <w:r>
        <w:rPr>
          <w:rFonts w:ascii="Times New Roman" w:hAnsi="Times New Roman"/>
          <w:b/>
          <w:sz w:val="22"/>
        </w:rPr>
        <w:t xml:space="preserve">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Approval of the Renewal of the Fidelity Bond </w:t>
      </w:r>
    </w:p>
    <w:p>
      <w:pPr>
        <w:pStyle w:val="TextBody"/>
        <w:bidi w:val="0"/>
        <w:spacing w:before="120" w:after="0"/>
        <w:jc w:val="both"/>
        <w:rPr>
          <w:rFonts w:ascii="Times New Roman" w:hAnsi="Times New Roman"/>
          <w:sz w:val="22"/>
        </w:rPr>
      </w:pPr>
      <w:r>
        <w:rPr>
          <w:rFonts w:ascii="Times New Roman" w:hAnsi="Times New Roman"/>
          <w:b/>
          <w:sz w:val="22"/>
        </w:rPr>
        <w:t>WHEREAS</w:t>
      </w:r>
      <w:r>
        <w:rPr>
          <w:rFonts w:ascii="Times New Roman" w:hAnsi="Times New Roman"/>
          <w:sz w:val="22"/>
        </w:rPr>
        <w:t xml:space="preserve">, Section 17(g) of the Investment Company Act of 1940 (the </w:t>
      </w:r>
      <w:r>
        <w:rPr>
          <w:rFonts w:ascii="Times New Roman" w:hAnsi="Times New Roman"/>
          <w:b/>
          <w:i/>
          <w:sz w:val="22"/>
        </w:rPr>
        <w:t>1940 Act</w:t>
      </w:r>
      <w:r>
        <w:rPr>
          <w:rFonts w:ascii="Times New Roman" w:hAnsi="Times New Roman"/>
          <w:sz w:val="22"/>
        </w:rPr>
        <w:t>) and Rule 17g-1(a) thereunder require a business development company (</w:t>
      </w:r>
      <w:r>
        <w:rPr>
          <w:rFonts w:ascii="Times New Roman" w:hAnsi="Times New Roman"/>
          <w:b/>
          <w:i/>
          <w:sz w:val="22"/>
        </w:rPr>
        <w:t>BDC</w:t>
      </w:r>
      <w:r>
        <w:rPr>
          <w:rFonts w:ascii="Times New Roman" w:hAnsi="Times New Roman"/>
          <w:sz w:val="22"/>
        </w:rPr>
        <w:t xml:space="preserve">), such as the Company, to provide and maintain a bond which shall be issued by a reputable fidelity insurance company, authorized to do business in the place where the bond is issued, to protect the Company against larceny and embezzlement, covering each officer and employee of the BDC who may singly, or jointly with others, have access to the securities or funds of the BDC, either directly or through authority to draw upon such funds of, or to direct generally, the disposition of such securities, unless the officer or employee has such access solely through his position as an officer or employee of a bank (each, a </w:t>
      </w:r>
      <w:r>
        <w:rPr>
          <w:rFonts w:ascii="Times New Roman" w:hAnsi="Times New Roman"/>
          <w:b/>
          <w:i/>
          <w:sz w:val="22"/>
        </w:rPr>
        <w:t>covered person</w:t>
      </w:r>
      <w:r>
        <w:rPr>
          <w:rFonts w:ascii="Times New Roman" w:hAnsi="Times New Roman"/>
          <w:sz w:val="22"/>
        </w:rPr>
        <w:t xml:space="preserve">); </w:t>
      </w:r>
      <w:r>
        <w:rPr>
          <w:rFonts w:ascii="Times New Roman" w:hAnsi="Times New Roman"/>
          <w:sz w:val="22"/>
          <w:u w:val="single"/>
        </w:rPr>
        <w:t>and</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b/>
          <w:sz w:val="22"/>
        </w:rPr>
        <w:t>WHEREAS</w:t>
      </w:r>
      <w:r>
        <w:rPr>
          <w:rFonts w:ascii="Times New Roman" w:hAnsi="Times New Roman"/>
          <w:sz w:val="22"/>
        </w:rPr>
        <w:t xml:space="preserve">, Rule 17g-1 specifies that the bond may be in the form of (i) an individual bond for each covered person, or a schedule or blanket bond covering such persons, (ii) a blanket bond which names the Company as the only insured (a </w:t>
      </w:r>
      <w:r>
        <w:rPr>
          <w:rFonts w:ascii="Times New Roman" w:hAnsi="Times New Roman"/>
          <w:b/>
          <w:i/>
          <w:sz w:val="22"/>
        </w:rPr>
        <w:t>single insured bond</w:t>
      </w:r>
      <w:r>
        <w:rPr>
          <w:rFonts w:ascii="Times New Roman" w:hAnsi="Times New Roman"/>
          <w:sz w:val="22"/>
        </w:rPr>
        <w:t xml:space="preserve">), </w:t>
      </w:r>
      <w:r>
        <w:rPr>
          <w:rFonts w:ascii="Times New Roman" w:hAnsi="Times New Roman"/>
          <w:sz w:val="22"/>
          <w:u w:val="single"/>
        </w:rPr>
        <w:t>or</w:t>
      </w:r>
      <w:r>
        <w:rPr>
          <w:rFonts w:ascii="Times New Roman" w:hAnsi="Times New Roman"/>
          <w:sz w:val="22"/>
        </w:rPr>
        <w:t xml:space="preserve"> (iii) a bond which names the Company and one or more other parties as insureds (a </w:t>
      </w:r>
      <w:r>
        <w:rPr>
          <w:rFonts w:ascii="Times New Roman" w:hAnsi="Times New Roman"/>
          <w:b/>
          <w:i/>
          <w:sz w:val="22"/>
        </w:rPr>
        <w:t>joint insured bond</w:t>
      </w:r>
      <w:r>
        <w:rPr>
          <w:rFonts w:ascii="Times New Roman" w:hAnsi="Times New Roman"/>
          <w:sz w:val="22"/>
        </w:rPr>
        <w:t xml:space="preserve">), as permitted by Rule 17g-1; </w:t>
      </w:r>
      <w:r>
        <w:rPr>
          <w:rFonts w:ascii="Times New Roman" w:hAnsi="Times New Roman"/>
          <w:sz w:val="22"/>
          <w:u w:val="single"/>
        </w:rPr>
        <w:t>and</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b/>
          <w:sz w:val="22"/>
        </w:rPr>
        <w:t>WHEREAS</w:t>
      </w:r>
      <w:r>
        <w:rPr>
          <w:rFonts w:ascii="Times New Roman" w:hAnsi="Times New Roman"/>
          <w:sz w:val="22"/>
        </w:rPr>
        <w:t xml:space="preserve">, Rule 17g-1 requires that a majority of the Board of Trustees who are not interested persons of the Company as defined in Section 2(a)(19) of the 1940 Act approve periodically (but not less than once every 12 months) the reasonableness of the form and amount of the bond, with due consideration to the value of the aggregate assets of the Company to which any covered person may have access, the type and terms of the arrangements made for the custody and safekeeping of such assets, and the nature of securities and other investments to be held by the Company, and pursuant to factors contained in the Rule which are described in the accompanying memorandum attached hereto; </w:t>
      </w:r>
      <w:r>
        <w:rPr>
          <w:rFonts w:ascii="Times New Roman" w:hAnsi="Times New Roman"/>
          <w:sz w:val="22"/>
          <w:u w:val="single"/>
        </w:rPr>
        <w:t>and</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b/>
          <w:sz w:val="22"/>
        </w:rPr>
        <w:t>WHEREAS</w:t>
      </w:r>
      <w:r>
        <w:rPr>
          <w:rFonts w:ascii="Times New Roman" w:hAnsi="Times New Roman"/>
          <w:sz w:val="22"/>
        </w:rPr>
        <w:t xml:space="preserve">, under Rule 17g-1, the Company is required to make certain filings with the SEC and give certain notices to each member of the Board of Trustees in connection with the bond, and designate an officer who shall make such filings and give such notices; </w:t>
      </w:r>
      <w:r>
        <w:rPr>
          <w:rFonts w:ascii="Times New Roman" w:hAnsi="Times New Roman"/>
          <w:sz w:val="22"/>
          <w:u w:val="single"/>
        </w:rPr>
        <w:t>and</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b/>
          <w:sz w:val="22"/>
        </w:rPr>
        <w:t>WHEREAS</w:t>
      </w:r>
      <w:r>
        <w:rPr>
          <w:rFonts w:ascii="Times New Roman" w:hAnsi="Times New Roman"/>
          <w:sz w:val="22"/>
        </w:rPr>
        <w:t xml:space="preserve">, the Company is presently a party to a single insured bond which may consist of one or more individual bonds or policies (the </w:t>
      </w:r>
      <w:r>
        <w:rPr>
          <w:rFonts w:ascii="Times New Roman" w:hAnsi="Times New Roman"/>
          <w:b/>
          <w:i/>
          <w:sz w:val="22"/>
        </w:rPr>
        <w:t>Current Fidelity Bond</w:t>
      </w:r>
      <w:r>
        <w:rPr>
          <w:rFonts w:ascii="Times New Roman" w:hAnsi="Times New Roman"/>
          <w:sz w:val="22"/>
        </w:rPr>
        <w:t xml:space="preserve">); </w:t>
      </w:r>
      <w:r>
        <w:rPr>
          <w:rFonts w:ascii="Times New Roman" w:hAnsi="Times New Roman"/>
          <w:sz w:val="22"/>
          <w:u w:val="single"/>
        </w:rPr>
        <w:t>and</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b/>
          <w:sz w:val="22"/>
        </w:rPr>
        <w:t>WHEREAS</w:t>
      </w:r>
      <w:r>
        <w:rPr>
          <w:rFonts w:ascii="Times New Roman" w:hAnsi="Times New Roman"/>
          <w:sz w:val="22"/>
        </w:rPr>
        <w:t xml:space="preserve">, the Company intends to enter into a new bond upon expiration of the Current Fidelity Bond which may consist of one or more individual bonds or policies (the </w:t>
      </w:r>
      <w:r>
        <w:rPr>
          <w:rFonts w:ascii="Times New Roman" w:hAnsi="Times New Roman"/>
          <w:b/>
          <w:i/>
          <w:sz w:val="22"/>
        </w:rPr>
        <w:t>New Fidelity Bond</w:t>
      </w:r>
      <w:r>
        <w:rPr>
          <w:rFonts w:ascii="Times New Roman" w:hAnsi="Times New Roman"/>
          <w:sz w:val="22"/>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right"/>
        <w:rPr>
          <w:rFonts w:ascii="Times New Roman" w:hAnsi="Times New Roman"/>
          <w:sz w:val="24"/>
        </w:rPr>
      </w:pPr>
      <w:r>
        <w:rPr>
          <w:rFonts w:ascii="Times New Roman" w:hAnsi="Times New Roman"/>
          <w:sz w:val="24"/>
        </w:rPr>
        <w:t xml:space="preserve">4 </w:t>
      </w:r>
    </w:p>
    <w:p>
      <w:pPr>
        <w:pStyle w:val="TextBody"/>
        <w:bidi w:val="0"/>
        <w:spacing w:before="0" w:after="0"/>
        <w:jc w:val="left"/>
        <w:rPr/>
      </w:pPr>
      <w:r>
        <w:rPr/>
        <w:t> </w:t>
      </w:r>
    </w:p>
    <w:p>
      <w:pPr>
        <w:pStyle w:val="TextBody"/>
        <w:bidi w:val="0"/>
        <w:spacing w:before="0" w:after="0"/>
        <w:jc w:val="both"/>
        <w:rPr>
          <w:rFonts w:ascii="Times New Roman" w:hAnsi="Times New Roman"/>
          <w:sz w:val="22"/>
        </w:rPr>
      </w:pPr>
      <w:r>
        <w:rPr>
          <w:rFonts w:ascii="Times New Roman" w:hAnsi="Times New Roman"/>
          <w:b/>
          <w:sz w:val="22"/>
        </w:rPr>
        <w:t>NOW THEREFORE BE IT RESOLVED</w:t>
      </w:r>
      <w:r>
        <w:rPr>
          <w:rFonts w:ascii="Times New Roman" w:hAnsi="Times New Roman"/>
          <w:sz w:val="22"/>
        </w:rPr>
        <w:t xml:space="preserve">, that having considered the expected aggregate value of the securities and funds of the Company to which officers or employees of 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and the requirements of Section 17(g) of the 1940 Act and Rule 17g-1 thereunder, it is determined that the amount, type, form, premium and coverage of the New Fidelity Bond, covering the Officers and employees of the Company and insuring the Company against loss from fraudulent or dishonest acts, including larceny and embezzlement, expected to be issued by Marsh, and expected to have an aggregate coverage of $10,000,000 and to be, in the aggregate, substantially similar to the Current Fidelity Bond, is reasonable, and the New Fidelity Bond be, and hereby is, approved, ratified and confirmed by the Board of Trustees of the Company, including a majority of the Trustees that are not interested persons of the Company under the 1940 Act (the </w:t>
      </w:r>
      <w:r>
        <w:rPr>
          <w:rFonts w:ascii="Times New Roman" w:hAnsi="Times New Roman"/>
          <w:b/>
          <w:i/>
          <w:sz w:val="22"/>
        </w:rPr>
        <w:t>Independent Trustees</w:t>
      </w:r>
      <w:r>
        <w:rPr>
          <w:rFonts w:ascii="Times New Roman" w:hAnsi="Times New Roman"/>
          <w:sz w:val="22"/>
        </w:rPr>
        <w:t xml:space="preserve">); </w:t>
      </w:r>
      <w:r>
        <w:rPr>
          <w:rFonts w:ascii="Times New Roman" w:hAnsi="Times New Roman"/>
          <w:sz w:val="22"/>
          <w:u w:val="single"/>
        </w:rPr>
        <w:t>and</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b/>
          <w:sz w:val="22"/>
        </w:rPr>
        <w:t>FURTHER RESOLVED</w:t>
      </w:r>
      <w:r>
        <w:rPr>
          <w:rFonts w:ascii="Times New Roman" w:hAnsi="Times New Roman"/>
          <w:sz w:val="22"/>
        </w:rPr>
        <w:t xml:space="preserve">, that the negotiation, execution and delivery of the New Fidelity Bond by any Authorized Officer of the Company, on substantially the same terms and with the same coverage as the Current Fidelity Bond and with annual premiums of up to 110% of the Current Fidelity Bond, be and hereby is approved by the Board of Trustees of the Company, including a majority of the Independent Trustees; </w:t>
      </w:r>
      <w:r>
        <w:rPr>
          <w:rFonts w:ascii="Times New Roman" w:hAnsi="Times New Roman"/>
          <w:sz w:val="22"/>
          <w:u w:val="single"/>
        </w:rPr>
        <w:t>and</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b/>
          <w:sz w:val="22"/>
        </w:rPr>
        <w:t>FURTHER RESOLVED</w:t>
      </w:r>
      <w:r>
        <w:rPr>
          <w:rFonts w:ascii="Times New Roman" w:hAnsi="Times New Roman"/>
          <w:sz w:val="22"/>
        </w:rPr>
        <w:t xml:space="preserve">, that the Authorized Officers of the Company be, and hereby are, authorized to take all appropriate actions, with the advice of legal counsel to the Company, to provide and maintain the Fidelity Bond on behalf of the Company; </w:t>
      </w:r>
      <w:r>
        <w:rPr>
          <w:rFonts w:ascii="Times New Roman" w:hAnsi="Times New Roman"/>
          <w:sz w:val="22"/>
          <w:u w:val="single"/>
        </w:rPr>
        <w:t>and</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b/>
          <w:sz w:val="22"/>
        </w:rPr>
        <w:t>FURTHER RESOLVED</w:t>
      </w:r>
      <w:r>
        <w:rPr>
          <w:rFonts w:ascii="Times New Roman" w:hAnsi="Times New Roman"/>
          <w:sz w:val="22"/>
        </w:rPr>
        <w:t xml:space="preserve">, that the Chief Compliance Officer of the Company be, and hereby is, designated as the party responsible for making the necessary filings and giving the notices with respect to such bond required by paragraph (g) of Rule 17g-1 under the 1940 Act; </w:t>
      </w:r>
      <w:r>
        <w:rPr>
          <w:rFonts w:ascii="Times New Roman" w:hAnsi="Times New Roman"/>
          <w:sz w:val="22"/>
          <w:u w:val="single"/>
        </w:rPr>
        <w:t>and</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b/>
          <w:sz w:val="22"/>
        </w:rPr>
        <w:t>FURTHER RESOLVED</w:t>
      </w:r>
      <w:r>
        <w:rPr>
          <w:rFonts w:ascii="Times New Roman" w:hAnsi="Times New Roman"/>
          <w:sz w:val="22"/>
        </w:rPr>
        <w:t xml:space="preserve">, that for purposes of the foregoing resolutions, the Authorized Officers of the Company (the </w:t>
      </w:r>
      <w:r>
        <w:rPr>
          <w:rFonts w:ascii="Times New Roman" w:hAnsi="Times New Roman"/>
          <w:b/>
          <w:i/>
          <w:sz w:val="22"/>
        </w:rPr>
        <w:t>Authorized Officers</w:t>
      </w:r>
      <w:r>
        <w:rPr>
          <w:rFonts w:ascii="Times New Roman" w:hAnsi="Times New Roman"/>
          <w:sz w:val="22"/>
        </w:rPr>
        <w:t xml:space="preserve">) shall be the Chief Executive Officer, the Chief Financial Officer, the Chief Compliance Officer and any Vice President of the Company.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Georgia">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2.jpeg"/><Relationship Id="rId21" Type="http://schemas.openxmlformats.org/officeDocument/2006/relationships/image" Target="media/image1.jpeg"/><Relationship Id="rId22" Type="http://schemas.openxmlformats.org/officeDocument/2006/relationships/image" Target="media/image2.jpeg"/><Relationship Id="rId23" Type="http://schemas.openxmlformats.org/officeDocument/2006/relationships/image" Target="media/image1.jpeg"/><Relationship Id="rId24" Type="http://schemas.openxmlformats.org/officeDocument/2006/relationships/image" Target="media/image2.jpeg"/><Relationship Id="rId25" Type="http://schemas.openxmlformats.org/officeDocument/2006/relationships/image" Target="media/image1.jpeg"/><Relationship Id="rId26" Type="http://schemas.openxmlformats.org/officeDocument/2006/relationships/image" Target="media/image3.jpeg"/><Relationship Id="rId27" Type="http://schemas.openxmlformats.org/officeDocument/2006/relationships/image" Target="media/image1.jpeg"/><Relationship Id="rId28" Type="http://schemas.openxmlformats.org/officeDocument/2006/relationships/image" Target="media/image2.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10587</Words>
  <Characters>53811</Characters>
  <CharactersWithSpaces>65118</CharactersWithSpaces>
  <Paragraphs>1678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Sixth Street Lending Partners</dc:title>
</cp:coreProperties>
</file>